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AEFD8" w14:textId="343994D2" w:rsidR="00C833D8" w:rsidRPr="00E17D80" w:rsidRDefault="004A3FF7" w:rsidP="00E44293">
      <w:pPr>
        <w:spacing w:after="0" w:line="240" w:lineRule="auto"/>
        <w:jc w:val="both"/>
        <w:rPr>
          <w:rFonts w:asciiTheme="majorHAnsi" w:hAnsiTheme="majorHAnsi" w:cstheme="majorHAnsi"/>
          <w:sz w:val="28"/>
        </w:rPr>
      </w:pPr>
      <w:r w:rsidRPr="00E17D80">
        <w:rPr>
          <w:rFonts w:asciiTheme="majorHAnsi" w:hAnsiTheme="majorHAnsi" w:cstheme="majorHAnsi"/>
          <w:sz w:val="28"/>
        </w:rPr>
        <w:t>Families Outside</w:t>
      </w:r>
      <w:r w:rsidRPr="00E17D80">
        <w:rPr>
          <w:rFonts w:asciiTheme="majorHAnsi" w:hAnsiTheme="majorHAnsi" w:cstheme="majorHAnsi"/>
          <w:sz w:val="28"/>
        </w:rPr>
        <w:tab/>
      </w:r>
      <w:r w:rsidRPr="00E17D80">
        <w:rPr>
          <w:rFonts w:asciiTheme="majorHAnsi" w:hAnsiTheme="majorHAnsi" w:cstheme="majorHAnsi"/>
          <w:sz w:val="28"/>
        </w:rPr>
        <w:tab/>
      </w:r>
      <w:r w:rsidR="00B55055">
        <w:rPr>
          <w:rFonts w:asciiTheme="majorHAnsi" w:hAnsiTheme="majorHAnsi" w:cstheme="majorHAnsi"/>
          <w:sz w:val="28"/>
        </w:rPr>
        <w:tab/>
      </w:r>
      <w:r w:rsidR="00B55055">
        <w:rPr>
          <w:rFonts w:asciiTheme="majorHAnsi" w:hAnsiTheme="majorHAnsi" w:cstheme="majorHAnsi"/>
          <w:sz w:val="28"/>
        </w:rPr>
        <w:tab/>
        <w:t xml:space="preserve">        </w:t>
      </w:r>
      <w:r w:rsidRPr="00E17D80">
        <w:rPr>
          <w:rFonts w:asciiTheme="majorHAnsi" w:hAnsiTheme="majorHAnsi" w:cstheme="majorHAnsi"/>
          <w:sz w:val="28"/>
        </w:rPr>
        <w:t xml:space="preserve">Protection </w:t>
      </w:r>
      <w:r w:rsidR="007A7A43">
        <w:rPr>
          <w:rFonts w:asciiTheme="majorHAnsi" w:hAnsiTheme="majorHAnsi" w:cstheme="majorHAnsi"/>
          <w:sz w:val="28"/>
        </w:rPr>
        <w:t>o</w:t>
      </w:r>
      <w:r w:rsidRPr="00E17D80">
        <w:rPr>
          <w:rFonts w:asciiTheme="majorHAnsi" w:hAnsiTheme="majorHAnsi" w:cstheme="majorHAnsi"/>
          <w:sz w:val="28"/>
        </w:rPr>
        <w:t xml:space="preserve">f Adults </w:t>
      </w:r>
      <w:r w:rsidR="007A7A43">
        <w:rPr>
          <w:rFonts w:asciiTheme="majorHAnsi" w:hAnsiTheme="majorHAnsi" w:cstheme="majorHAnsi"/>
          <w:sz w:val="28"/>
        </w:rPr>
        <w:t>a</w:t>
      </w:r>
      <w:r w:rsidRPr="00E17D80">
        <w:rPr>
          <w:rFonts w:asciiTheme="majorHAnsi" w:hAnsiTheme="majorHAnsi" w:cstheme="majorHAnsi"/>
          <w:sz w:val="28"/>
        </w:rPr>
        <w:t xml:space="preserve">t Risk </w:t>
      </w:r>
      <w:r w:rsidR="007A7A43">
        <w:rPr>
          <w:rFonts w:asciiTheme="majorHAnsi" w:hAnsiTheme="majorHAnsi" w:cstheme="majorHAnsi"/>
          <w:sz w:val="28"/>
        </w:rPr>
        <w:t>o</w:t>
      </w:r>
      <w:r w:rsidRPr="00E17D80">
        <w:rPr>
          <w:rFonts w:asciiTheme="majorHAnsi" w:hAnsiTheme="majorHAnsi" w:cstheme="majorHAnsi"/>
          <w:sz w:val="28"/>
        </w:rPr>
        <w:t>f Harm</w:t>
      </w:r>
      <w:r w:rsidR="00B55055">
        <w:rPr>
          <w:rFonts w:asciiTheme="majorHAnsi" w:hAnsiTheme="majorHAnsi" w:cstheme="majorHAnsi"/>
          <w:sz w:val="28"/>
        </w:rPr>
        <w:t xml:space="preserve"> Policy</w:t>
      </w:r>
    </w:p>
    <w:p w14:paraId="0D55EB0A" w14:textId="1293792C" w:rsidR="002A1B0E" w:rsidRPr="00E17D80" w:rsidRDefault="004A3FF7" w:rsidP="00E44293">
      <w:pPr>
        <w:spacing w:after="0" w:line="240" w:lineRule="auto"/>
        <w:jc w:val="both"/>
        <w:rPr>
          <w:rFonts w:asciiTheme="majorHAnsi" w:hAnsiTheme="majorHAnsi" w:cstheme="majorHAnsi"/>
        </w:rPr>
      </w:pPr>
      <w:r w:rsidRPr="00E17D80">
        <w:rPr>
          <w:rFonts w:asciiTheme="majorHAnsi" w:hAnsiTheme="majorHAnsi" w:cstheme="majorHAnsi"/>
        </w:rPr>
        <w:t>_________________________________________________________</w:t>
      </w:r>
      <w:r w:rsidR="00285555" w:rsidRPr="00E17D80">
        <w:rPr>
          <w:rFonts w:asciiTheme="majorHAnsi" w:hAnsiTheme="majorHAnsi" w:cstheme="majorHAnsi"/>
        </w:rPr>
        <w:t>_____</w:t>
      </w:r>
      <w:r w:rsidRPr="00E17D80">
        <w:rPr>
          <w:rFonts w:asciiTheme="majorHAnsi" w:hAnsiTheme="majorHAnsi" w:cstheme="majorHAnsi"/>
        </w:rPr>
        <w:t>_________________________</w:t>
      </w:r>
    </w:p>
    <w:p w14:paraId="596D3609" w14:textId="77777777" w:rsidR="004A3FF7" w:rsidRPr="00E17D80" w:rsidRDefault="004A3FF7" w:rsidP="00E44293">
      <w:pPr>
        <w:spacing w:after="0" w:line="240" w:lineRule="auto"/>
        <w:jc w:val="both"/>
        <w:rPr>
          <w:rFonts w:asciiTheme="majorHAnsi" w:hAnsiTheme="majorHAnsi" w:cstheme="majorHAnsi"/>
        </w:rPr>
      </w:pPr>
    </w:p>
    <w:p w14:paraId="0ADA2A73" w14:textId="77777777" w:rsidR="00E17D80" w:rsidRDefault="00E17D80" w:rsidP="00E44293">
      <w:pPr>
        <w:spacing w:after="0" w:line="240" w:lineRule="auto"/>
        <w:jc w:val="both"/>
        <w:rPr>
          <w:rFonts w:asciiTheme="majorHAnsi" w:eastAsia="Times New Roman" w:hAnsiTheme="majorHAnsi" w:cstheme="majorHAnsi"/>
          <w:b/>
        </w:rPr>
      </w:pPr>
    </w:p>
    <w:p w14:paraId="021A8221" w14:textId="77777777" w:rsidR="00C833D8" w:rsidRPr="00E17D80" w:rsidRDefault="00C833D8" w:rsidP="00E44293">
      <w:pPr>
        <w:spacing w:after="0" w:line="240" w:lineRule="auto"/>
        <w:jc w:val="both"/>
        <w:rPr>
          <w:rFonts w:asciiTheme="majorHAnsi" w:eastAsia="Times New Roman" w:hAnsiTheme="majorHAnsi" w:cstheme="majorHAnsi"/>
          <w:b/>
        </w:rPr>
      </w:pPr>
      <w:r w:rsidRPr="00E17D80">
        <w:rPr>
          <w:rFonts w:asciiTheme="majorHAnsi" w:eastAsia="Times New Roman" w:hAnsiTheme="majorHAnsi" w:cstheme="majorHAnsi"/>
          <w:b/>
        </w:rPr>
        <w:t>Statement of Intent</w:t>
      </w:r>
    </w:p>
    <w:p w14:paraId="4DFEE169" w14:textId="77777777" w:rsidR="00C833D8" w:rsidRPr="00E17D80" w:rsidRDefault="00C833D8" w:rsidP="00E44293">
      <w:pPr>
        <w:spacing w:after="0" w:line="240" w:lineRule="auto"/>
        <w:jc w:val="both"/>
        <w:rPr>
          <w:rFonts w:asciiTheme="majorHAnsi" w:eastAsia="Times New Roman" w:hAnsiTheme="majorHAnsi" w:cstheme="majorHAnsi"/>
          <w:b/>
        </w:rPr>
      </w:pPr>
    </w:p>
    <w:p w14:paraId="461A668B" w14:textId="79DA0F4F" w:rsidR="00C833D8" w:rsidRDefault="00C833D8" w:rsidP="00E44293">
      <w:pPr>
        <w:spacing w:after="0" w:line="240" w:lineRule="auto"/>
        <w:jc w:val="both"/>
        <w:rPr>
          <w:rFonts w:asciiTheme="majorHAnsi" w:eastAsia="Times New Roman" w:hAnsiTheme="majorHAnsi" w:cstheme="majorHAnsi"/>
        </w:rPr>
      </w:pPr>
      <w:r w:rsidRPr="00E17D80">
        <w:rPr>
          <w:rFonts w:asciiTheme="majorHAnsi" w:eastAsia="Times New Roman" w:hAnsiTheme="majorHAnsi" w:cstheme="majorHAnsi"/>
        </w:rPr>
        <w:t>In seeking to be the leading organisation in Scotland which works on behalf of families affected by imprisonment</w:t>
      </w:r>
      <w:r w:rsidR="003D5821" w:rsidRPr="00E17D80">
        <w:rPr>
          <w:rFonts w:asciiTheme="majorHAnsi" w:eastAsia="Times New Roman" w:hAnsiTheme="majorHAnsi" w:cstheme="majorHAnsi"/>
        </w:rPr>
        <w:t>,</w:t>
      </w:r>
      <w:r w:rsidRPr="00E17D80">
        <w:rPr>
          <w:rFonts w:asciiTheme="majorHAnsi" w:eastAsia="Times New Roman" w:hAnsiTheme="majorHAnsi" w:cstheme="majorHAnsi"/>
        </w:rPr>
        <w:t xml:space="preserve"> we strive to safeguard the welfare of all people</w:t>
      </w:r>
      <w:r w:rsidR="003D5821" w:rsidRPr="00E17D80">
        <w:rPr>
          <w:rFonts w:asciiTheme="majorHAnsi" w:eastAsia="Times New Roman" w:hAnsiTheme="majorHAnsi" w:cstheme="majorHAnsi"/>
        </w:rPr>
        <w:t>,</w:t>
      </w:r>
      <w:r w:rsidRPr="00E17D80">
        <w:rPr>
          <w:rFonts w:asciiTheme="majorHAnsi" w:eastAsia="Times New Roman" w:hAnsiTheme="majorHAnsi" w:cstheme="majorHAnsi"/>
        </w:rPr>
        <w:t xml:space="preserve"> regardless of age</w:t>
      </w:r>
      <w:r w:rsidR="003D5821" w:rsidRPr="00E17D80">
        <w:rPr>
          <w:rFonts w:asciiTheme="majorHAnsi" w:eastAsia="Times New Roman" w:hAnsiTheme="majorHAnsi" w:cstheme="majorHAnsi"/>
        </w:rPr>
        <w:t>,</w:t>
      </w:r>
      <w:r w:rsidRPr="00E17D80">
        <w:rPr>
          <w:rFonts w:asciiTheme="majorHAnsi" w:eastAsia="Times New Roman" w:hAnsiTheme="majorHAnsi" w:cstheme="majorHAnsi"/>
        </w:rPr>
        <w:t xml:space="preserve"> who </w:t>
      </w:r>
      <w:proofErr w:type="gramStart"/>
      <w:r w:rsidRPr="00E17D80">
        <w:rPr>
          <w:rFonts w:asciiTheme="majorHAnsi" w:eastAsia="Times New Roman" w:hAnsiTheme="majorHAnsi" w:cstheme="majorHAnsi"/>
        </w:rPr>
        <w:t>come into contact with</w:t>
      </w:r>
      <w:proofErr w:type="gramEnd"/>
      <w:r w:rsidRPr="00E17D80">
        <w:rPr>
          <w:rFonts w:asciiTheme="majorHAnsi" w:eastAsia="Times New Roman" w:hAnsiTheme="majorHAnsi" w:cstheme="majorHAnsi"/>
        </w:rPr>
        <w:t xml:space="preserve"> Families Outside </w:t>
      </w:r>
      <w:r w:rsidR="003D5821" w:rsidRPr="00E17D80">
        <w:rPr>
          <w:rFonts w:asciiTheme="majorHAnsi" w:eastAsia="Times New Roman" w:hAnsiTheme="majorHAnsi" w:cstheme="majorHAnsi"/>
        </w:rPr>
        <w:t>staff</w:t>
      </w:r>
      <w:r w:rsidR="007A7A43">
        <w:rPr>
          <w:rFonts w:asciiTheme="majorHAnsi" w:eastAsia="Times New Roman" w:hAnsiTheme="majorHAnsi" w:cstheme="majorHAnsi"/>
        </w:rPr>
        <w:t xml:space="preserve">, </w:t>
      </w:r>
      <w:r w:rsidR="00B55055">
        <w:rPr>
          <w:rFonts w:asciiTheme="majorHAnsi" w:eastAsia="Times New Roman" w:hAnsiTheme="majorHAnsi" w:cstheme="majorHAnsi"/>
        </w:rPr>
        <w:t xml:space="preserve">students and </w:t>
      </w:r>
      <w:r w:rsidR="003D5821" w:rsidRPr="00E17D80">
        <w:rPr>
          <w:rFonts w:asciiTheme="majorHAnsi" w:eastAsia="Times New Roman" w:hAnsiTheme="majorHAnsi" w:cstheme="majorHAnsi"/>
        </w:rPr>
        <w:t>volunteers</w:t>
      </w:r>
      <w:r w:rsidR="007A7A43">
        <w:rPr>
          <w:rFonts w:asciiTheme="majorHAnsi" w:eastAsia="Times New Roman" w:hAnsiTheme="majorHAnsi" w:cstheme="majorHAnsi"/>
        </w:rPr>
        <w:t>.</w:t>
      </w:r>
    </w:p>
    <w:p w14:paraId="7D151256" w14:textId="77777777" w:rsidR="00436A45" w:rsidRPr="00E17D80" w:rsidRDefault="00436A45" w:rsidP="00E44293">
      <w:pPr>
        <w:spacing w:after="0" w:line="240" w:lineRule="auto"/>
        <w:jc w:val="both"/>
        <w:rPr>
          <w:rFonts w:asciiTheme="majorHAnsi" w:eastAsia="Times New Roman" w:hAnsiTheme="majorHAnsi" w:cstheme="majorHAnsi"/>
        </w:rPr>
      </w:pPr>
    </w:p>
    <w:p w14:paraId="4401B278" w14:textId="2763AD63" w:rsidR="00436A45" w:rsidRPr="00B47D6E" w:rsidRDefault="00436A45" w:rsidP="00436A45">
      <w:pPr>
        <w:overflowPunct w:val="0"/>
        <w:autoSpaceDE w:val="0"/>
        <w:autoSpaceDN w:val="0"/>
        <w:adjustRightInd w:val="0"/>
        <w:spacing w:after="0" w:line="240" w:lineRule="auto"/>
        <w:jc w:val="both"/>
        <w:textAlignment w:val="baseline"/>
        <w:rPr>
          <w:rFonts w:asciiTheme="majorHAnsi" w:eastAsia="Times New Roman" w:hAnsiTheme="majorHAnsi" w:cstheme="majorHAnsi"/>
          <w:lang w:val="en-US" w:eastAsia="en-GB"/>
        </w:rPr>
      </w:pPr>
      <w:r w:rsidRPr="00B47D6E">
        <w:rPr>
          <w:rFonts w:asciiTheme="majorHAnsi" w:eastAsia="Times New Roman" w:hAnsiTheme="majorHAnsi" w:cstheme="majorHAnsi"/>
          <w:lang w:val="en-US" w:eastAsia="en-GB"/>
        </w:rPr>
        <w:t>This policy applies to all individuals working at all levels and grades, including directors, senior managers, employees (whether permanent, fixed-</w:t>
      </w:r>
      <w:r w:rsidR="00B55055">
        <w:rPr>
          <w:rFonts w:asciiTheme="majorHAnsi" w:eastAsia="Times New Roman" w:hAnsiTheme="majorHAnsi" w:cstheme="majorHAnsi"/>
          <w:lang w:val="en-US" w:eastAsia="en-GB"/>
        </w:rPr>
        <w:t xml:space="preserve">term or temporary), </w:t>
      </w:r>
      <w:r w:rsidRPr="00B47D6E">
        <w:rPr>
          <w:rFonts w:asciiTheme="majorHAnsi" w:eastAsia="Times New Roman" w:hAnsiTheme="majorHAnsi" w:cstheme="majorHAnsi"/>
          <w:lang w:val="en-US" w:eastAsia="en-GB"/>
        </w:rPr>
        <w:t>students</w:t>
      </w:r>
      <w:r w:rsidR="00B55055">
        <w:rPr>
          <w:rFonts w:asciiTheme="majorHAnsi" w:eastAsia="Times New Roman" w:hAnsiTheme="majorHAnsi" w:cstheme="majorHAnsi"/>
          <w:lang w:val="en-US" w:eastAsia="en-GB"/>
        </w:rPr>
        <w:t>, volunteers</w:t>
      </w:r>
      <w:r w:rsidRPr="00B47D6E">
        <w:rPr>
          <w:rFonts w:asciiTheme="majorHAnsi" w:eastAsia="Times New Roman" w:hAnsiTheme="majorHAnsi" w:cstheme="majorHAnsi"/>
          <w:lang w:val="en-US" w:eastAsia="en-GB"/>
        </w:rPr>
        <w:t xml:space="preserve"> or any other person associated with or providing services to Families Outside</w:t>
      </w:r>
      <w:r w:rsidR="00845A7B">
        <w:rPr>
          <w:rFonts w:asciiTheme="majorHAnsi" w:eastAsia="Times New Roman" w:hAnsiTheme="majorHAnsi" w:cstheme="majorHAnsi"/>
          <w:lang w:val="en-US" w:eastAsia="en-GB"/>
        </w:rPr>
        <w:t>.</w:t>
      </w:r>
      <w:r w:rsidRPr="00B47D6E">
        <w:rPr>
          <w:rFonts w:asciiTheme="majorHAnsi" w:eastAsia="Times New Roman" w:hAnsiTheme="majorHAnsi" w:cstheme="majorHAnsi"/>
          <w:lang w:val="en-US" w:eastAsia="en-GB"/>
        </w:rPr>
        <w:t xml:space="preserve"> </w:t>
      </w:r>
    </w:p>
    <w:p w14:paraId="7DDCB477" w14:textId="77777777" w:rsidR="00C833D8" w:rsidRPr="00E17D80" w:rsidRDefault="00C833D8" w:rsidP="00E44293">
      <w:pPr>
        <w:spacing w:after="0" w:line="240" w:lineRule="auto"/>
        <w:jc w:val="both"/>
        <w:rPr>
          <w:rFonts w:asciiTheme="majorHAnsi" w:eastAsia="Times New Roman" w:hAnsiTheme="majorHAnsi" w:cstheme="majorHAnsi"/>
        </w:rPr>
      </w:pPr>
    </w:p>
    <w:p w14:paraId="64C4D822" w14:textId="77777777" w:rsidR="00EB7130" w:rsidRPr="00E17D80" w:rsidRDefault="00EB7130" w:rsidP="00E44293">
      <w:pPr>
        <w:spacing w:after="0" w:line="240" w:lineRule="auto"/>
        <w:jc w:val="both"/>
        <w:rPr>
          <w:rFonts w:asciiTheme="majorHAnsi" w:eastAsia="Times New Roman" w:hAnsiTheme="majorHAnsi" w:cstheme="majorHAnsi"/>
          <w:b/>
        </w:rPr>
      </w:pPr>
      <w:r w:rsidRPr="00E17D80">
        <w:rPr>
          <w:rFonts w:asciiTheme="majorHAnsi" w:eastAsia="Times New Roman" w:hAnsiTheme="majorHAnsi" w:cstheme="majorHAnsi"/>
          <w:b/>
        </w:rPr>
        <w:t>Policy Objectives</w:t>
      </w:r>
    </w:p>
    <w:p w14:paraId="3767AA7F" w14:textId="77777777" w:rsidR="00EB7130" w:rsidRPr="00E17D80" w:rsidRDefault="00EB7130" w:rsidP="00E44293">
      <w:pPr>
        <w:spacing w:after="0" w:line="240" w:lineRule="auto"/>
        <w:jc w:val="both"/>
        <w:rPr>
          <w:rFonts w:asciiTheme="majorHAnsi" w:eastAsia="Times New Roman" w:hAnsiTheme="majorHAnsi" w:cstheme="majorHAnsi"/>
        </w:rPr>
      </w:pPr>
    </w:p>
    <w:p w14:paraId="7D3A92A3" w14:textId="4AF775B5" w:rsidR="006E1F88" w:rsidRPr="00E17D80" w:rsidRDefault="006E1F88" w:rsidP="006E1F88">
      <w:pPr>
        <w:tabs>
          <w:tab w:val="num" w:pos="786"/>
          <w:tab w:val="left" w:pos="1134"/>
        </w:tabs>
        <w:spacing w:after="0" w:line="240" w:lineRule="auto"/>
        <w:jc w:val="both"/>
        <w:rPr>
          <w:rFonts w:asciiTheme="majorHAnsi" w:eastAsia="Times New Roman" w:hAnsiTheme="majorHAnsi" w:cstheme="majorHAnsi"/>
        </w:rPr>
      </w:pPr>
      <w:r w:rsidRPr="00E17D80">
        <w:rPr>
          <w:rFonts w:asciiTheme="majorHAnsi" w:eastAsia="Times New Roman" w:hAnsiTheme="majorHAnsi" w:cstheme="majorHAnsi"/>
        </w:rPr>
        <w:t>Families Outside is committed to safe recruitment policies for all staff</w:t>
      </w:r>
      <w:r w:rsidR="007A7A43">
        <w:rPr>
          <w:rFonts w:asciiTheme="majorHAnsi" w:eastAsia="Times New Roman" w:hAnsiTheme="majorHAnsi" w:cstheme="majorHAnsi"/>
        </w:rPr>
        <w:t xml:space="preserve">, </w:t>
      </w:r>
      <w:proofErr w:type="gramStart"/>
      <w:r w:rsidR="007A7A43">
        <w:rPr>
          <w:rFonts w:asciiTheme="majorHAnsi" w:eastAsia="Times New Roman" w:hAnsiTheme="majorHAnsi" w:cstheme="majorHAnsi"/>
        </w:rPr>
        <w:t>students</w:t>
      </w:r>
      <w:proofErr w:type="gramEnd"/>
      <w:r w:rsidR="00B55055">
        <w:rPr>
          <w:rFonts w:asciiTheme="majorHAnsi" w:eastAsia="Times New Roman" w:hAnsiTheme="majorHAnsi" w:cstheme="majorHAnsi"/>
        </w:rPr>
        <w:t xml:space="preserve"> and volunteers</w:t>
      </w:r>
      <w:r w:rsidRPr="00E17D80">
        <w:rPr>
          <w:rFonts w:asciiTheme="majorHAnsi" w:eastAsia="Times New Roman" w:hAnsiTheme="majorHAnsi" w:cstheme="majorHAnsi"/>
        </w:rPr>
        <w:t>. This will in</w:t>
      </w:r>
      <w:r w:rsidR="00B55055">
        <w:rPr>
          <w:rFonts w:asciiTheme="majorHAnsi" w:eastAsia="Times New Roman" w:hAnsiTheme="majorHAnsi" w:cstheme="majorHAnsi"/>
        </w:rPr>
        <w:t xml:space="preserve">clude relevant criminal record </w:t>
      </w:r>
      <w:r w:rsidRPr="00E17D80">
        <w:rPr>
          <w:rFonts w:asciiTheme="majorHAnsi" w:eastAsia="Times New Roman" w:hAnsiTheme="majorHAnsi" w:cstheme="majorHAnsi"/>
        </w:rPr>
        <w:t>checks and ensuring references are requested.</w:t>
      </w:r>
    </w:p>
    <w:p w14:paraId="0579FB2F" w14:textId="77777777" w:rsidR="00005351" w:rsidRPr="00E17D80" w:rsidRDefault="00005351" w:rsidP="006E1F88">
      <w:pPr>
        <w:tabs>
          <w:tab w:val="num" w:pos="786"/>
          <w:tab w:val="left" w:pos="1134"/>
        </w:tabs>
        <w:spacing w:after="0" w:line="240" w:lineRule="auto"/>
        <w:jc w:val="both"/>
        <w:rPr>
          <w:rFonts w:asciiTheme="majorHAnsi" w:eastAsia="Times New Roman" w:hAnsiTheme="majorHAnsi" w:cstheme="majorHAnsi"/>
        </w:rPr>
      </w:pPr>
    </w:p>
    <w:p w14:paraId="2C0A46EF" w14:textId="77777777" w:rsidR="00005351" w:rsidRPr="00E17D80" w:rsidRDefault="00005351" w:rsidP="00005351">
      <w:pPr>
        <w:spacing w:after="0" w:line="240" w:lineRule="auto"/>
        <w:jc w:val="both"/>
        <w:rPr>
          <w:rFonts w:asciiTheme="majorHAnsi" w:eastAsia="Times New Roman" w:hAnsiTheme="majorHAnsi" w:cstheme="majorHAnsi"/>
        </w:rPr>
      </w:pPr>
      <w:r w:rsidRPr="00E17D80">
        <w:rPr>
          <w:rFonts w:asciiTheme="majorHAnsi" w:eastAsia="Times New Roman" w:hAnsiTheme="majorHAnsi" w:cstheme="majorHAnsi"/>
        </w:rPr>
        <w:t xml:space="preserve">This policy does not stand alone and should be implemented with reference to other Families Outside’ policies, </w:t>
      </w:r>
      <w:proofErr w:type="gramStart"/>
      <w:r w:rsidRPr="00E17D80">
        <w:rPr>
          <w:rFonts w:asciiTheme="majorHAnsi" w:eastAsia="Times New Roman" w:hAnsiTheme="majorHAnsi" w:cstheme="majorHAnsi"/>
        </w:rPr>
        <w:t>procedures</w:t>
      </w:r>
      <w:proofErr w:type="gramEnd"/>
      <w:r w:rsidRPr="00E17D80">
        <w:rPr>
          <w:rFonts w:asciiTheme="majorHAnsi" w:eastAsia="Times New Roman" w:hAnsiTheme="majorHAnsi" w:cstheme="majorHAnsi"/>
        </w:rPr>
        <w:t xml:space="preserve"> and guidance, including:</w:t>
      </w:r>
    </w:p>
    <w:p w14:paraId="21501A50" w14:textId="77777777" w:rsidR="00005351" w:rsidRPr="00E17D80" w:rsidRDefault="00005351" w:rsidP="00005351">
      <w:pPr>
        <w:spacing w:after="0" w:line="240" w:lineRule="auto"/>
        <w:jc w:val="both"/>
        <w:rPr>
          <w:rFonts w:asciiTheme="majorHAnsi" w:eastAsia="Times New Roman" w:hAnsiTheme="majorHAnsi" w:cstheme="majorHAnsi"/>
        </w:rPr>
      </w:pPr>
    </w:p>
    <w:p w14:paraId="52D085F2" w14:textId="77777777" w:rsidR="00005351" w:rsidRPr="00E17D80" w:rsidRDefault="00005351" w:rsidP="00005351">
      <w:pPr>
        <w:spacing w:after="0" w:line="240" w:lineRule="auto"/>
        <w:jc w:val="both"/>
        <w:rPr>
          <w:rFonts w:asciiTheme="majorHAnsi" w:eastAsia="Times New Roman" w:hAnsiTheme="majorHAnsi" w:cstheme="majorHAnsi"/>
        </w:rPr>
      </w:pPr>
      <w:r w:rsidRPr="00E17D80">
        <w:rPr>
          <w:rFonts w:asciiTheme="majorHAnsi" w:eastAsia="Times New Roman" w:hAnsiTheme="majorHAnsi" w:cstheme="majorHAnsi"/>
        </w:rPr>
        <w:t xml:space="preserve">Data Protection </w:t>
      </w:r>
    </w:p>
    <w:p w14:paraId="24AF6B62" w14:textId="77777777" w:rsidR="00005351" w:rsidRPr="00E17D80" w:rsidRDefault="00005351" w:rsidP="00005351">
      <w:pPr>
        <w:spacing w:after="0" w:line="240" w:lineRule="auto"/>
        <w:jc w:val="both"/>
        <w:rPr>
          <w:rFonts w:asciiTheme="majorHAnsi" w:eastAsia="Times New Roman" w:hAnsiTheme="majorHAnsi" w:cstheme="majorHAnsi"/>
        </w:rPr>
      </w:pPr>
      <w:r w:rsidRPr="00E17D80">
        <w:rPr>
          <w:rFonts w:asciiTheme="majorHAnsi" w:eastAsia="Times New Roman" w:hAnsiTheme="majorHAnsi" w:cstheme="majorHAnsi"/>
        </w:rPr>
        <w:t>Health &amp; Safety</w:t>
      </w:r>
    </w:p>
    <w:p w14:paraId="78B7599A" w14:textId="77777777" w:rsidR="00005351" w:rsidRPr="00E17D80" w:rsidRDefault="00005351" w:rsidP="00005351">
      <w:pPr>
        <w:spacing w:after="0" w:line="240" w:lineRule="auto"/>
        <w:jc w:val="both"/>
        <w:rPr>
          <w:rFonts w:asciiTheme="majorHAnsi" w:eastAsia="Times New Roman" w:hAnsiTheme="majorHAnsi" w:cstheme="majorHAnsi"/>
        </w:rPr>
      </w:pPr>
      <w:r w:rsidRPr="00E17D80">
        <w:rPr>
          <w:rFonts w:asciiTheme="majorHAnsi" w:eastAsia="Times New Roman" w:hAnsiTheme="majorHAnsi" w:cstheme="majorHAnsi"/>
        </w:rPr>
        <w:t xml:space="preserve">Code of Conduct </w:t>
      </w:r>
    </w:p>
    <w:p w14:paraId="2CF56255" w14:textId="77777777" w:rsidR="00005351" w:rsidRPr="00E17D80" w:rsidRDefault="00005351" w:rsidP="00005351">
      <w:pPr>
        <w:spacing w:after="0" w:line="240" w:lineRule="auto"/>
        <w:jc w:val="both"/>
        <w:rPr>
          <w:rFonts w:asciiTheme="majorHAnsi" w:eastAsia="Times New Roman" w:hAnsiTheme="majorHAnsi" w:cstheme="majorHAnsi"/>
        </w:rPr>
      </w:pPr>
      <w:r w:rsidRPr="00E17D80">
        <w:rPr>
          <w:rFonts w:asciiTheme="majorHAnsi" w:eastAsia="Times New Roman" w:hAnsiTheme="majorHAnsi" w:cstheme="majorHAnsi"/>
        </w:rPr>
        <w:t>Recruitment &amp; Selection</w:t>
      </w:r>
    </w:p>
    <w:p w14:paraId="5CCA143E" w14:textId="77777777" w:rsidR="00005351" w:rsidRPr="00E17D80" w:rsidRDefault="00005351" w:rsidP="00005351">
      <w:pPr>
        <w:spacing w:after="0" w:line="240" w:lineRule="auto"/>
        <w:jc w:val="both"/>
        <w:rPr>
          <w:rFonts w:asciiTheme="majorHAnsi" w:eastAsia="Times New Roman" w:hAnsiTheme="majorHAnsi" w:cstheme="majorHAnsi"/>
        </w:rPr>
      </w:pPr>
      <w:r w:rsidRPr="00E17D80">
        <w:rPr>
          <w:rFonts w:asciiTheme="majorHAnsi" w:eastAsia="Times New Roman" w:hAnsiTheme="majorHAnsi" w:cstheme="majorHAnsi"/>
        </w:rPr>
        <w:t>Social Media</w:t>
      </w:r>
    </w:p>
    <w:p w14:paraId="4F7785A9" w14:textId="77777777" w:rsidR="00005351" w:rsidRPr="00E17D80" w:rsidRDefault="00005351" w:rsidP="00005351">
      <w:pPr>
        <w:spacing w:after="0" w:line="240" w:lineRule="auto"/>
        <w:jc w:val="both"/>
        <w:rPr>
          <w:rFonts w:asciiTheme="majorHAnsi" w:eastAsia="Times New Roman" w:hAnsiTheme="majorHAnsi" w:cstheme="majorHAnsi"/>
        </w:rPr>
      </w:pPr>
      <w:r w:rsidRPr="00E17D80">
        <w:rPr>
          <w:rFonts w:asciiTheme="majorHAnsi" w:eastAsia="Times New Roman" w:hAnsiTheme="majorHAnsi" w:cstheme="majorHAnsi"/>
        </w:rPr>
        <w:t>Disclosure Scotland – Protecting Vulnerable Groups (PVG)Scheme</w:t>
      </w:r>
    </w:p>
    <w:p w14:paraId="7E90E224" w14:textId="08072BB4" w:rsidR="00005351" w:rsidRPr="00E17D80" w:rsidRDefault="00005351" w:rsidP="00005351">
      <w:pPr>
        <w:spacing w:after="0" w:line="240" w:lineRule="auto"/>
        <w:jc w:val="both"/>
        <w:rPr>
          <w:rFonts w:asciiTheme="majorHAnsi" w:eastAsia="Times New Roman" w:hAnsiTheme="majorHAnsi" w:cstheme="majorHAnsi"/>
        </w:rPr>
      </w:pPr>
      <w:r w:rsidRPr="00E17D80">
        <w:rPr>
          <w:rFonts w:asciiTheme="majorHAnsi" w:eastAsia="Times New Roman" w:hAnsiTheme="majorHAnsi" w:cstheme="majorHAnsi"/>
        </w:rPr>
        <w:t>Child &amp; Adult Protection Reporting Flowchart</w:t>
      </w:r>
    </w:p>
    <w:p w14:paraId="33A5EAB4" w14:textId="77777777" w:rsidR="00005351" w:rsidRPr="00E17D80" w:rsidRDefault="00005351" w:rsidP="006E1F88">
      <w:pPr>
        <w:tabs>
          <w:tab w:val="num" w:pos="786"/>
          <w:tab w:val="left" w:pos="1134"/>
        </w:tabs>
        <w:spacing w:after="0" w:line="240" w:lineRule="auto"/>
        <w:jc w:val="both"/>
        <w:rPr>
          <w:rFonts w:asciiTheme="majorHAnsi" w:eastAsia="Times New Roman" w:hAnsiTheme="majorHAnsi" w:cstheme="majorHAnsi"/>
        </w:rPr>
      </w:pPr>
    </w:p>
    <w:p w14:paraId="17042E7F" w14:textId="4E8B8561" w:rsidR="00C833D8" w:rsidRPr="00E17D80" w:rsidRDefault="00C833D8" w:rsidP="00E44293">
      <w:pPr>
        <w:spacing w:after="0" w:line="240" w:lineRule="auto"/>
        <w:jc w:val="both"/>
        <w:rPr>
          <w:rFonts w:asciiTheme="majorHAnsi" w:eastAsia="Times New Roman" w:hAnsiTheme="majorHAnsi" w:cstheme="majorHAnsi"/>
        </w:rPr>
      </w:pPr>
      <w:r w:rsidRPr="00E17D80">
        <w:rPr>
          <w:rFonts w:asciiTheme="majorHAnsi" w:eastAsia="Times New Roman" w:hAnsiTheme="majorHAnsi" w:cstheme="majorHAnsi"/>
        </w:rPr>
        <w:t xml:space="preserve">Families Outside </w:t>
      </w:r>
      <w:r w:rsidR="001147AC" w:rsidRPr="00E17D80">
        <w:rPr>
          <w:rFonts w:asciiTheme="majorHAnsi" w:eastAsia="Times New Roman" w:hAnsiTheme="majorHAnsi" w:cstheme="majorHAnsi"/>
        </w:rPr>
        <w:t>is</w:t>
      </w:r>
      <w:r w:rsidRPr="00E17D80">
        <w:rPr>
          <w:rFonts w:asciiTheme="majorHAnsi" w:eastAsia="Times New Roman" w:hAnsiTheme="majorHAnsi" w:cstheme="majorHAnsi"/>
        </w:rPr>
        <w:t xml:space="preserve"> committed to </w:t>
      </w:r>
      <w:r w:rsidR="0024355F" w:rsidRPr="00E17D80">
        <w:rPr>
          <w:rFonts w:asciiTheme="majorHAnsi" w:eastAsia="Times New Roman" w:hAnsiTheme="majorHAnsi" w:cstheme="majorHAnsi"/>
        </w:rPr>
        <w:t xml:space="preserve">having </w:t>
      </w:r>
      <w:r w:rsidRPr="00E17D80">
        <w:rPr>
          <w:rFonts w:asciiTheme="majorHAnsi" w:eastAsia="Times New Roman" w:hAnsiTheme="majorHAnsi" w:cstheme="majorHAnsi"/>
        </w:rPr>
        <w:t xml:space="preserve">procedures and processes in place to enable </w:t>
      </w:r>
      <w:r w:rsidR="007A7A43">
        <w:rPr>
          <w:rFonts w:asciiTheme="majorHAnsi" w:eastAsia="Times New Roman" w:hAnsiTheme="majorHAnsi" w:cstheme="majorHAnsi"/>
        </w:rPr>
        <w:t xml:space="preserve">staff, </w:t>
      </w:r>
      <w:proofErr w:type="gramStart"/>
      <w:r w:rsidR="007A7A43">
        <w:rPr>
          <w:rFonts w:asciiTheme="majorHAnsi" w:eastAsia="Times New Roman" w:hAnsiTheme="majorHAnsi" w:cstheme="majorHAnsi"/>
        </w:rPr>
        <w:t>volunteers</w:t>
      </w:r>
      <w:proofErr w:type="gramEnd"/>
      <w:r w:rsidR="007A7A43">
        <w:rPr>
          <w:rFonts w:asciiTheme="majorHAnsi" w:eastAsia="Times New Roman" w:hAnsiTheme="majorHAnsi" w:cstheme="majorHAnsi"/>
        </w:rPr>
        <w:t xml:space="preserve"> and students</w:t>
      </w:r>
      <w:r w:rsidRPr="00E17D80">
        <w:rPr>
          <w:rFonts w:asciiTheme="majorHAnsi" w:eastAsia="Times New Roman" w:hAnsiTheme="majorHAnsi" w:cstheme="majorHAnsi"/>
        </w:rPr>
        <w:t xml:space="preserve"> to:</w:t>
      </w:r>
    </w:p>
    <w:p w14:paraId="16787BF5" w14:textId="77777777" w:rsidR="00C833D8" w:rsidRPr="00E17D80" w:rsidRDefault="00C833D8" w:rsidP="00E44293">
      <w:pPr>
        <w:spacing w:after="0" w:line="240" w:lineRule="auto"/>
        <w:jc w:val="both"/>
        <w:rPr>
          <w:rFonts w:asciiTheme="majorHAnsi" w:eastAsia="Times New Roman" w:hAnsiTheme="majorHAnsi" w:cstheme="majorHAnsi"/>
        </w:rPr>
      </w:pPr>
    </w:p>
    <w:p w14:paraId="3E5D563B" w14:textId="77777777" w:rsidR="004A3FF7" w:rsidRPr="00E17D80" w:rsidRDefault="00C833D8" w:rsidP="00E44293">
      <w:pPr>
        <w:numPr>
          <w:ilvl w:val="0"/>
          <w:numId w:val="1"/>
        </w:numPr>
        <w:tabs>
          <w:tab w:val="clear" w:pos="360"/>
          <w:tab w:val="num" w:pos="993"/>
          <w:tab w:val="left" w:pos="1134"/>
        </w:tabs>
        <w:spacing w:after="0" w:line="240" w:lineRule="auto"/>
        <w:ind w:left="284" w:hanging="284"/>
        <w:jc w:val="both"/>
        <w:rPr>
          <w:rFonts w:asciiTheme="majorHAnsi" w:eastAsia="Times New Roman" w:hAnsiTheme="majorHAnsi" w:cstheme="majorHAnsi"/>
        </w:rPr>
      </w:pPr>
      <w:r w:rsidRPr="00E17D80">
        <w:rPr>
          <w:rFonts w:asciiTheme="majorHAnsi" w:eastAsia="Times New Roman" w:hAnsiTheme="majorHAnsi" w:cstheme="majorHAnsi"/>
        </w:rPr>
        <w:t>protect adults</w:t>
      </w:r>
      <w:r w:rsidR="001147AC" w:rsidRPr="00E17D80">
        <w:rPr>
          <w:rFonts w:asciiTheme="majorHAnsi" w:eastAsia="Times New Roman" w:hAnsiTheme="majorHAnsi" w:cstheme="majorHAnsi"/>
        </w:rPr>
        <w:t xml:space="preserve"> at risk</w:t>
      </w:r>
      <w:r w:rsidRPr="00E17D80">
        <w:rPr>
          <w:rFonts w:asciiTheme="majorHAnsi" w:eastAsia="Times New Roman" w:hAnsiTheme="majorHAnsi" w:cstheme="majorHAnsi"/>
        </w:rPr>
        <w:t xml:space="preserve"> from </w:t>
      </w:r>
      <w:r w:rsidR="00FA308C" w:rsidRPr="00E17D80">
        <w:rPr>
          <w:rFonts w:asciiTheme="majorHAnsi" w:eastAsia="Times New Roman" w:hAnsiTheme="majorHAnsi" w:cstheme="majorHAnsi"/>
        </w:rPr>
        <w:t>harm</w:t>
      </w:r>
      <w:r w:rsidRPr="00E17D80">
        <w:rPr>
          <w:rFonts w:asciiTheme="majorHAnsi" w:eastAsia="Times New Roman" w:hAnsiTheme="majorHAnsi" w:cstheme="majorHAnsi"/>
        </w:rPr>
        <w:t xml:space="preserve"> and exploitation;</w:t>
      </w:r>
      <w:r w:rsidR="003D5821" w:rsidRPr="00E17D80">
        <w:rPr>
          <w:rFonts w:asciiTheme="majorHAnsi" w:eastAsia="Times New Roman" w:hAnsiTheme="majorHAnsi" w:cstheme="majorHAnsi"/>
        </w:rPr>
        <w:t xml:space="preserve"> and</w:t>
      </w:r>
    </w:p>
    <w:p w14:paraId="2D5EBF0E" w14:textId="1DC1DDAB" w:rsidR="00C833D8" w:rsidRPr="00E17D80" w:rsidRDefault="00C833D8" w:rsidP="00E44293">
      <w:pPr>
        <w:numPr>
          <w:ilvl w:val="0"/>
          <w:numId w:val="1"/>
        </w:numPr>
        <w:tabs>
          <w:tab w:val="clear" w:pos="360"/>
          <w:tab w:val="num" w:pos="993"/>
          <w:tab w:val="left" w:pos="1134"/>
        </w:tabs>
        <w:spacing w:after="0" w:line="240" w:lineRule="auto"/>
        <w:ind w:left="284" w:hanging="284"/>
        <w:jc w:val="both"/>
        <w:rPr>
          <w:rFonts w:asciiTheme="majorHAnsi" w:eastAsia="Times New Roman" w:hAnsiTheme="majorHAnsi" w:cstheme="majorHAnsi"/>
        </w:rPr>
      </w:pPr>
      <w:r w:rsidRPr="00E17D80">
        <w:rPr>
          <w:rFonts w:asciiTheme="majorHAnsi" w:eastAsia="Times New Roman" w:hAnsiTheme="majorHAnsi" w:cstheme="majorHAnsi"/>
        </w:rPr>
        <w:t>respond appropriately in the event of abuse being suspected.</w:t>
      </w:r>
    </w:p>
    <w:p w14:paraId="201E83C1" w14:textId="77777777" w:rsidR="00B11539" w:rsidRPr="00E17D80" w:rsidRDefault="00B11539" w:rsidP="00E44293">
      <w:pPr>
        <w:tabs>
          <w:tab w:val="left" w:pos="1134"/>
        </w:tabs>
        <w:spacing w:after="0" w:line="240" w:lineRule="auto"/>
        <w:ind w:left="426"/>
        <w:jc w:val="both"/>
        <w:rPr>
          <w:rFonts w:asciiTheme="majorHAnsi" w:eastAsia="Times New Roman" w:hAnsiTheme="majorHAnsi" w:cstheme="majorHAnsi"/>
        </w:rPr>
      </w:pPr>
    </w:p>
    <w:p w14:paraId="0145FCAE" w14:textId="77777777" w:rsidR="006E1F88" w:rsidRPr="00E17D80" w:rsidRDefault="006E1F88" w:rsidP="00E44293">
      <w:pPr>
        <w:tabs>
          <w:tab w:val="left" w:pos="1134"/>
        </w:tabs>
        <w:spacing w:after="0" w:line="240" w:lineRule="auto"/>
        <w:jc w:val="both"/>
        <w:rPr>
          <w:rFonts w:asciiTheme="majorHAnsi" w:eastAsia="Times New Roman" w:hAnsiTheme="majorHAnsi" w:cstheme="majorHAnsi"/>
          <w:b/>
        </w:rPr>
      </w:pPr>
      <w:r w:rsidRPr="00E17D80">
        <w:rPr>
          <w:rFonts w:asciiTheme="majorHAnsi" w:eastAsia="Times New Roman" w:hAnsiTheme="majorHAnsi" w:cstheme="majorHAnsi"/>
          <w:b/>
        </w:rPr>
        <w:t xml:space="preserve">Legal Framework </w:t>
      </w:r>
    </w:p>
    <w:p w14:paraId="6663F558" w14:textId="77777777" w:rsidR="006E1F88" w:rsidRPr="00E17D80" w:rsidRDefault="006E1F88" w:rsidP="00E44293">
      <w:pPr>
        <w:tabs>
          <w:tab w:val="left" w:pos="1134"/>
        </w:tabs>
        <w:spacing w:after="0" w:line="240" w:lineRule="auto"/>
        <w:jc w:val="both"/>
        <w:rPr>
          <w:rFonts w:asciiTheme="majorHAnsi" w:eastAsia="Times New Roman" w:hAnsiTheme="majorHAnsi" w:cstheme="majorHAnsi"/>
        </w:rPr>
      </w:pPr>
    </w:p>
    <w:p w14:paraId="6763486E" w14:textId="0E8558F1" w:rsidR="00005351" w:rsidRPr="00E17D80" w:rsidRDefault="00005351" w:rsidP="00005351">
      <w:pPr>
        <w:tabs>
          <w:tab w:val="left" w:pos="1134"/>
        </w:tabs>
        <w:spacing w:after="0" w:line="240" w:lineRule="auto"/>
        <w:jc w:val="both"/>
        <w:rPr>
          <w:rFonts w:asciiTheme="majorHAnsi" w:eastAsia="Times New Roman" w:hAnsiTheme="majorHAnsi" w:cstheme="majorHAnsi"/>
        </w:rPr>
      </w:pPr>
      <w:r w:rsidRPr="00E17D80">
        <w:rPr>
          <w:rFonts w:asciiTheme="majorHAnsi" w:hAnsiTheme="majorHAnsi" w:cstheme="majorHAnsi"/>
        </w:rPr>
        <w:t xml:space="preserve">Most adults, who might </w:t>
      </w:r>
      <w:proofErr w:type="gramStart"/>
      <w:r w:rsidRPr="00E17D80">
        <w:rPr>
          <w:rFonts w:asciiTheme="majorHAnsi" w:hAnsiTheme="majorHAnsi" w:cstheme="majorHAnsi"/>
        </w:rPr>
        <w:t>be considered to be</w:t>
      </w:r>
      <w:proofErr w:type="gramEnd"/>
      <w:r w:rsidRPr="00E17D80">
        <w:rPr>
          <w:rFonts w:asciiTheme="majorHAnsi" w:hAnsiTheme="majorHAnsi" w:cstheme="majorHAnsi"/>
        </w:rPr>
        <w:t xml:space="preserve"> at risk of harm, live their lives without experiencing harm. However, some people may experience physical or psychological harm or exploitation of their finances and not be able to manage this without help. The Adult Support and Protection (Scotland) Act 2007 was introduced to ensure that adults who experience harm or are at risk of harm and who need assistance to stay safe, will be offered support and protection. </w:t>
      </w:r>
      <w:r w:rsidRPr="00E17D80">
        <w:rPr>
          <w:rFonts w:asciiTheme="majorHAnsi" w:eastAsia="Times New Roman" w:hAnsiTheme="majorHAnsi" w:cstheme="majorHAnsi"/>
        </w:rPr>
        <w:t xml:space="preserve">The Adult Support and Protection (Scotland) Act 2007 seeks to protect and benefit adults at risk of being harmed and places duties on public bodies to work together to support and protect adults who are unable to safeguard themselves, their </w:t>
      </w:r>
      <w:proofErr w:type="gramStart"/>
      <w:r w:rsidRPr="00E17D80">
        <w:rPr>
          <w:rFonts w:asciiTheme="majorHAnsi" w:eastAsia="Times New Roman" w:hAnsiTheme="majorHAnsi" w:cstheme="majorHAnsi"/>
        </w:rPr>
        <w:t>property</w:t>
      </w:r>
      <w:proofErr w:type="gramEnd"/>
      <w:r w:rsidRPr="00E17D80">
        <w:rPr>
          <w:rFonts w:asciiTheme="majorHAnsi" w:eastAsia="Times New Roman" w:hAnsiTheme="majorHAnsi" w:cstheme="majorHAnsi"/>
        </w:rPr>
        <w:t xml:space="preserve"> or their rights.  Some people may find it more difficult to stop harm happening to them.  The Act calls people in this situation ‘adults at risk’.</w:t>
      </w:r>
    </w:p>
    <w:p w14:paraId="66DE9D58" w14:textId="77777777" w:rsidR="00005351" w:rsidRPr="00E17D80" w:rsidRDefault="00005351" w:rsidP="00E44293">
      <w:pPr>
        <w:spacing w:after="0" w:line="240" w:lineRule="auto"/>
        <w:jc w:val="both"/>
        <w:rPr>
          <w:rFonts w:asciiTheme="majorHAnsi" w:eastAsia="Times New Roman" w:hAnsiTheme="majorHAnsi" w:cstheme="majorHAnsi"/>
        </w:rPr>
      </w:pPr>
    </w:p>
    <w:p w14:paraId="1B981F04" w14:textId="77777777" w:rsidR="00524A6B" w:rsidRPr="00E17D80" w:rsidRDefault="00524A6B" w:rsidP="00524A6B">
      <w:pPr>
        <w:spacing w:after="256"/>
        <w:ind w:left="-5" w:right="14"/>
        <w:rPr>
          <w:rFonts w:asciiTheme="majorHAnsi" w:hAnsiTheme="majorHAnsi" w:cstheme="majorHAnsi"/>
        </w:rPr>
      </w:pPr>
      <w:r w:rsidRPr="00E17D80">
        <w:rPr>
          <w:rFonts w:asciiTheme="majorHAnsi" w:hAnsiTheme="majorHAnsi" w:cstheme="majorHAnsi"/>
        </w:rPr>
        <w:t xml:space="preserve">For the legislation and accompanying national guidance see the following sources: </w:t>
      </w:r>
    </w:p>
    <w:p w14:paraId="6FA6F6C9" w14:textId="07940F29" w:rsidR="00524A6B" w:rsidRPr="00D110B4" w:rsidRDefault="00524A6B" w:rsidP="007B3FB3">
      <w:pPr>
        <w:numPr>
          <w:ilvl w:val="0"/>
          <w:numId w:val="22"/>
        </w:numPr>
        <w:spacing w:after="21" w:line="249" w:lineRule="auto"/>
        <w:ind w:left="284" w:right="14" w:hanging="284"/>
        <w:rPr>
          <w:rFonts w:asciiTheme="majorHAnsi" w:hAnsiTheme="majorHAnsi" w:cstheme="majorHAnsi"/>
          <w:color w:val="0070C0"/>
        </w:rPr>
      </w:pPr>
      <w:r w:rsidRPr="00E17D80">
        <w:rPr>
          <w:rFonts w:asciiTheme="majorHAnsi" w:hAnsiTheme="majorHAnsi" w:cstheme="majorHAnsi"/>
        </w:rPr>
        <w:t>Adult Support and Protection (Scotland) Act 2007 Part 1 -</w:t>
      </w:r>
      <w:hyperlink r:id="rId11">
        <w:r w:rsidRPr="00E17D80">
          <w:rPr>
            <w:rFonts w:asciiTheme="majorHAnsi" w:hAnsiTheme="majorHAnsi" w:cstheme="majorHAnsi"/>
          </w:rPr>
          <w:t xml:space="preserve"> </w:t>
        </w:r>
      </w:hyperlink>
      <w:hyperlink r:id="rId12">
        <w:r w:rsidRPr="007B3FB3">
          <w:rPr>
            <w:rFonts w:asciiTheme="majorHAnsi" w:hAnsiTheme="majorHAnsi" w:cstheme="majorHAnsi"/>
            <w:color w:val="0033CC"/>
            <w:sz w:val="20"/>
            <w:u w:val="single" w:color="0000FF"/>
          </w:rPr>
          <w:t>Adult Support and</w:t>
        </w:r>
      </w:hyperlink>
      <w:hyperlink r:id="rId13">
        <w:r w:rsidRPr="007B3FB3">
          <w:rPr>
            <w:rFonts w:asciiTheme="majorHAnsi" w:hAnsiTheme="majorHAnsi" w:cstheme="majorHAnsi"/>
            <w:color w:val="0033CC"/>
            <w:sz w:val="20"/>
          </w:rPr>
          <w:t xml:space="preserve"> </w:t>
        </w:r>
      </w:hyperlink>
      <w:hyperlink r:id="rId14">
        <w:r w:rsidRPr="007B3FB3">
          <w:rPr>
            <w:rFonts w:asciiTheme="majorHAnsi" w:hAnsiTheme="majorHAnsi" w:cstheme="majorHAnsi"/>
            <w:color w:val="0033CC"/>
            <w:sz w:val="20"/>
            <w:u w:val="single" w:color="0000FF"/>
          </w:rPr>
          <w:t>Protection (Scotland) 2007 Act</w:t>
        </w:r>
      </w:hyperlink>
      <w:hyperlink r:id="rId15">
        <w:r w:rsidRPr="007B3FB3">
          <w:rPr>
            <w:rFonts w:asciiTheme="majorHAnsi" w:hAnsiTheme="majorHAnsi" w:cstheme="majorHAnsi"/>
            <w:color w:val="0033CC"/>
            <w:sz w:val="20"/>
          </w:rPr>
          <w:t xml:space="preserve"> </w:t>
        </w:r>
      </w:hyperlink>
    </w:p>
    <w:p w14:paraId="543D885A" w14:textId="49A3D915" w:rsidR="00524A6B" w:rsidRPr="00E17D80" w:rsidRDefault="00524A6B" w:rsidP="007B3FB3">
      <w:pPr>
        <w:numPr>
          <w:ilvl w:val="0"/>
          <w:numId w:val="22"/>
        </w:numPr>
        <w:spacing w:after="0" w:line="247" w:lineRule="auto"/>
        <w:ind w:left="284" w:right="14" w:hanging="284"/>
        <w:rPr>
          <w:rFonts w:asciiTheme="majorHAnsi" w:hAnsiTheme="majorHAnsi" w:cstheme="majorHAnsi"/>
        </w:rPr>
      </w:pPr>
      <w:r w:rsidRPr="00E17D80">
        <w:rPr>
          <w:rFonts w:asciiTheme="majorHAnsi" w:hAnsiTheme="majorHAnsi" w:cstheme="majorHAnsi"/>
        </w:rPr>
        <w:t xml:space="preserve">Code of Practice (2014) Adult Support and Protection (Scotland) Act 2007 Part 1 - </w:t>
      </w:r>
      <w:hyperlink r:id="rId16">
        <w:r w:rsidRPr="00D110B4">
          <w:rPr>
            <w:rFonts w:asciiTheme="majorHAnsi" w:hAnsiTheme="majorHAnsi" w:cstheme="majorHAnsi"/>
            <w:color w:val="0033CC"/>
            <w:u w:val="single" w:color="1F497D"/>
          </w:rPr>
          <w:t>click here</w:t>
        </w:r>
      </w:hyperlink>
      <w:hyperlink r:id="rId17">
        <w:r w:rsidRPr="00D110B4">
          <w:rPr>
            <w:rFonts w:asciiTheme="majorHAnsi" w:hAnsiTheme="majorHAnsi" w:cstheme="majorHAnsi"/>
            <w:color w:val="0070C0"/>
          </w:rPr>
          <w:t xml:space="preserve"> </w:t>
        </w:r>
      </w:hyperlink>
    </w:p>
    <w:p w14:paraId="67C68D13" w14:textId="0ACF522B" w:rsidR="00524A6B" w:rsidRPr="00E17D80" w:rsidRDefault="00524A6B" w:rsidP="007B3FB3">
      <w:pPr>
        <w:numPr>
          <w:ilvl w:val="0"/>
          <w:numId w:val="22"/>
        </w:numPr>
        <w:spacing w:after="0" w:line="248" w:lineRule="auto"/>
        <w:ind w:left="284" w:right="14" w:hanging="284"/>
        <w:rPr>
          <w:rFonts w:asciiTheme="majorHAnsi" w:hAnsiTheme="majorHAnsi" w:cstheme="majorHAnsi"/>
        </w:rPr>
      </w:pPr>
      <w:r w:rsidRPr="00E17D80">
        <w:rPr>
          <w:rFonts w:asciiTheme="majorHAnsi" w:hAnsiTheme="majorHAnsi" w:cstheme="majorHAnsi"/>
        </w:rPr>
        <w:t>Guidance for Adult Protection Committees –</w:t>
      </w:r>
      <w:hyperlink r:id="rId18">
        <w:r w:rsidRPr="00E17D80">
          <w:rPr>
            <w:rFonts w:asciiTheme="majorHAnsi" w:hAnsiTheme="majorHAnsi" w:cstheme="majorHAnsi"/>
          </w:rPr>
          <w:t xml:space="preserve"> </w:t>
        </w:r>
      </w:hyperlink>
      <w:hyperlink r:id="rId19">
        <w:r w:rsidRPr="00D110B4">
          <w:rPr>
            <w:rFonts w:asciiTheme="majorHAnsi" w:hAnsiTheme="majorHAnsi" w:cstheme="majorHAnsi"/>
            <w:color w:val="0033CC"/>
            <w:u w:val="single" w:color="0000FF"/>
          </w:rPr>
          <w:t>click here</w:t>
        </w:r>
      </w:hyperlink>
      <w:hyperlink r:id="rId20">
        <w:r w:rsidRPr="00D110B4">
          <w:rPr>
            <w:rFonts w:asciiTheme="majorHAnsi" w:hAnsiTheme="majorHAnsi" w:cstheme="majorHAnsi"/>
            <w:color w:val="0033CC"/>
          </w:rPr>
          <w:t xml:space="preserve"> </w:t>
        </w:r>
      </w:hyperlink>
    </w:p>
    <w:p w14:paraId="30228F83" w14:textId="77777777" w:rsidR="00524A6B" w:rsidRPr="00E17D80" w:rsidRDefault="00524A6B" w:rsidP="007B3FB3">
      <w:pPr>
        <w:pStyle w:val="ListParagraph"/>
        <w:spacing w:after="0"/>
        <w:rPr>
          <w:rFonts w:asciiTheme="majorHAnsi" w:hAnsiTheme="majorHAnsi" w:cstheme="majorHAnsi"/>
        </w:rPr>
      </w:pPr>
    </w:p>
    <w:p w14:paraId="3033DF74" w14:textId="1CCB41E8" w:rsidR="00524A6B" w:rsidRPr="00E17D80" w:rsidRDefault="00524A6B" w:rsidP="00E44293">
      <w:pPr>
        <w:spacing w:after="0" w:line="240" w:lineRule="auto"/>
        <w:jc w:val="both"/>
        <w:rPr>
          <w:rFonts w:asciiTheme="majorHAnsi" w:eastAsia="Times New Roman" w:hAnsiTheme="majorHAnsi" w:cstheme="majorHAnsi"/>
          <w:b/>
        </w:rPr>
      </w:pPr>
      <w:r w:rsidRPr="00E17D80">
        <w:rPr>
          <w:rFonts w:asciiTheme="majorHAnsi" w:eastAsia="Times New Roman" w:hAnsiTheme="majorHAnsi" w:cstheme="majorHAnsi"/>
          <w:b/>
        </w:rPr>
        <w:lastRenderedPageBreak/>
        <w:t xml:space="preserve">Adult Protection roles and responsibilities </w:t>
      </w:r>
    </w:p>
    <w:p w14:paraId="77A8F0B7" w14:textId="77777777" w:rsidR="00524A6B" w:rsidRPr="00E17D80" w:rsidRDefault="00524A6B" w:rsidP="00E44293">
      <w:pPr>
        <w:spacing w:after="0" w:line="240" w:lineRule="auto"/>
        <w:jc w:val="both"/>
        <w:rPr>
          <w:rFonts w:asciiTheme="majorHAnsi" w:eastAsia="Times New Roman" w:hAnsiTheme="majorHAnsi" w:cstheme="majorHAnsi"/>
          <w:b/>
        </w:rPr>
      </w:pPr>
    </w:p>
    <w:p w14:paraId="741AB02D" w14:textId="1E5AC4C5" w:rsidR="00524A6B" w:rsidRPr="00E17D80" w:rsidRDefault="00524A6B" w:rsidP="00524A6B">
      <w:pPr>
        <w:spacing w:after="0" w:line="240" w:lineRule="auto"/>
        <w:jc w:val="both"/>
        <w:rPr>
          <w:rFonts w:asciiTheme="majorHAnsi" w:eastAsia="Calibri" w:hAnsiTheme="majorHAnsi" w:cstheme="majorHAnsi"/>
        </w:rPr>
      </w:pPr>
      <w:r w:rsidRPr="00E17D80">
        <w:rPr>
          <w:rFonts w:asciiTheme="majorHAnsi" w:eastAsia="Calibri" w:hAnsiTheme="majorHAnsi" w:cstheme="majorHAnsi"/>
        </w:rPr>
        <w:t xml:space="preserve">Families Outside Board of Trustees have a duty to manage risk and protect the organisation’s reputation and assets.  This includes acting in the interests of adults at risk of harm whom Families Outside supports, including taking steps to prevent them from harm. </w:t>
      </w:r>
    </w:p>
    <w:p w14:paraId="3EE59D8B" w14:textId="77777777" w:rsidR="00524A6B" w:rsidRPr="00E17D80" w:rsidRDefault="00524A6B" w:rsidP="00524A6B">
      <w:pPr>
        <w:spacing w:after="0" w:line="240" w:lineRule="auto"/>
        <w:jc w:val="both"/>
        <w:rPr>
          <w:rFonts w:asciiTheme="majorHAnsi" w:eastAsia="Calibri" w:hAnsiTheme="majorHAnsi" w:cstheme="majorHAnsi"/>
        </w:rPr>
      </w:pPr>
    </w:p>
    <w:p w14:paraId="09D9A641" w14:textId="723A83CC" w:rsidR="00524A6B" w:rsidRPr="00E17D80" w:rsidRDefault="00524A6B" w:rsidP="00524A6B">
      <w:pPr>
        <w:spacing w:after="0" w:line="240" w:lineRule="auto"/>
        <w:jc w:val="both"/>
        <w:rPr>
          <w:rFonts w:asciiTheme="majorHAnsi" w:eastAsia="Calibri" w:hAnsiTheme="majorHAnsi" w:cstheme="majorHAnsi"/>
        </w:rPr>
      </w:pPr>
      <w:r w:rsidRPr="00E17D80">
        <w:rPr>
          <w:rFonts w:asciiTheme="majorHAnsi" w:eastAsia="Calibri" w:hAnsiTheme="majorHAnsi" w:cstheme="majorHAnsi"/>
        </w:rPr>
        <w:t>The Chief Exec</w:t>
      </w:r>
      <w:r w:rsidR="008E3B4E">
        <w:rPr>
          <w:rFonts w:asciiTheme="majorHAnsi" w:eastAsia="Calibri" w:hAnsiTheme="majorHAnsi" w:cstheme="majorHAnsi"/>
        </w:rPr>
        <w:t>utive and Head of Family Support</w:t>
      </w:r>
      <w:r w:rsidRPr="00E17D80">
        <w:rPr>
          <w:rFonts w:asciiTheme="majorHAnsi" w:eastAsia="Calibri" w:hAnsiTheme="majorHAnsi" w:cstheme="majorHAnsi"/>
        </w:rPr>
        <w:t xml:space="preserve"> (Child &amp; Adult Protector Co-ordinator) are the accountable senior managers responsible for the management of serious adult protection incidents. </w:t>
      </w:r>
    </w:p>
    <w:p w14:paraId="7DCBCD66" w14:textId="77777777" w:rsidR="00524A6B" w:rsidRPr="00E17D80" w:rsidRDefault="00524A6B" w:rsidP="00524A6B">
      <w:pPr>
        <w:spacing w:after="0" w:line="240" w:lineRule="auto"/>
        <w:jc w:val="both"/>
        <w:rPr>
          <w:rFonts w:asciiTheme="majorHAnsi" w:eastAsia="Calibri" w:hAnsiTheme="majorHAnsi" w:cstheme="majorHAnsi"/>
        </w:rPr>
      </w:pPr>
    </w:p>
    <w:p w14:paraId="0E93AE54" w14:textId="44531C8C" w:rsidR="00524A6B" w:rsidRPr="00E17D80" w:rsidRDefault="00524A6B" w:rsidP="00524A6B">
      <w:pPr>
        <w:spacing w:after="0" w:line="240" w:lineRule="auto"/>
        <w:jc w:val="both"/>
        <w:rPr>
          <w:rFonts w:asciiTheme="majorHAnsi" w:eastAsia="Calibri" w:hAnsiTheme="majorHAnsi" w:cstheme="majorHAnsi"/>
        </w:rPr>
      </w:pPr>
      <w:r w:rsidRPr="00E17D80">
        <w:rPr>
          <w:rFonts w:asciiTheme="majorHAnsi" w:eastAsia="Calibri" w:hAnsiTheme="majorHAnsi" w:cstheme="majorHAnsi"/>
        </w:rPr>
        <w:t xml:space="preserve">Managers at all levels have a key role in developing and maintaining a culture that protects adults at risk of </w:t>
      </w:r>
      <w:proofErr w:type="gramStart"/>
      <w:r w:rsidRPr="00E17D80">
        <w:rPr>
          <w:rFonts w:asciiTheme="majorHAnsi" w:eastAsia="Calibri" w:hAnsiTheme="majorHAnsi" w:cstheme="majorHAnsi"/>
        </w:rPr>
        <w:t>harm, and</w:t>
      </w:r>
      <w:proofErr w:type="gramEnd"/>
      <w:r w:rsidRPr="00E17D80">
        <w:rPr>
          <w:rFonts w:asciiTheme="majorHAnsi" w:eastAsia="Calibri" w:hAnsiTheme="majorHAnsi" w:cstheme="majorHAnsi"/>
        </w:rPr>
        <w:t xml:space="preserve"> promotes their welfare. </w:t>
      </w:r>
    </w:p>
    <w:p w14:paraId="52939220" w14:textId="77777777" w:rsidR="00524A6B" w:rsidRPr="00E17D80" w:rsidRDefault="00524A6B" w:rsidP="00524A6B">
      <w:pPr>
        <w:spacing w:after="0" w:line="240" w:lineRule="auto"/>
        <w:jc w:val="both"/>
        <w:rPr>
          <w:rFonts w:asciiTheme="majorHAnsi" w:eastAsia="Calibri" w:hAnsiTheme="majorHAnsi" w:cstheme="majorHAnsi"/>
        </w:rPr>
      </w:pPr>
    </w:p>
    <w:p w14:paraId="0259A5A7" w14:textId="6629222B" w:rsidR="00524A6B" w:rsidRPr="00E17D80" w:rsidRDefault="00524A6B" w:rsidP="00524A6B">
      <w:pPr>
        <w:spacing w:after="0" w:line="240" w:lineRule="auto"/>
        <w:jc w:val="both"/>
        <w:rPr>
          <w:rFonts w:asciiTheme="majorHAnsi" w:eastAsia="Calibri" w:hAnsiTheme="majorHAnsi" w:cstheme="majorHAnsi"/>
        </w:rPr>
      </w:pPr>
      <w:r w:rsidRPr="00E17D80">
        <w:rPr>
          <w:rFonts w:asciiTheme="majorHAnsi" w:eastAsia="Calibri" w:hAnsiTheme="majorHAnsi" w:cstheme="majorHAnsi"/>
        </w:rPr>
        <w:t xml:space="preserve">Line </w:t>
      </w:r>
      <w:r w:rsidR="005074ED">
        <w:rPr>
          <w:rFonts w:asciiTheme="majorHAnsi" w:eastAsia="Calibri" w:hAnsiTheme="majorHAnsi" w:cstheme="majorHAnsi"/>
        </w:rPr>
        <w:t>m</w:t>
      </w:r>
      <w:r w:rsidRPr="00E17D80">
        <w:rPr>
          <w:rFonts w:asciiTheme="majorHAnsi" w:eastAsia="Calibri" w:hAnsiTheme="majorHAnsi" w:cstheme="majorHAnsi"/>
        </w:rPr>
        <w:t xml:space="preserve">anagers are responsible for the implementation of the Adults at Risk of Harm policy, and effective management of adult protection concerns.  They provide advice and support to staff, </w:t>
      </w:r>
      <w:r w:rsidR="005074ED">
        <w:rPr>
          <w:rFonts w:asciiTheme="majorHAnsi" w:eastAsia="Calibri" w:hAnsiTheme="majorHAnsi" w:cstheme="majorHAnsi"/>
        </w:rPr>
        <w:t xml:space="preserve">student and volunteers </w:t>
      </w:r>
      <w:r w:rsidRPr="00E17D80">
        <w:rPr>
          <w:rFonts w:asciiTheme="majorHAnsi" w:eastAsia="Calibri" w:hAnsiTheme="majorHAnsi" w:cstheme="majorHAnsi"/>
        </w:rPr>
        <w:t xml:space="preserve">and oversee adult protection practice in their area. </w:t>
      </w:r>
    </w:p>
    <w:p w14:paraId="4434AAD8" w14:textId="77777777" w:rsidR="00524A6B" w:rsidRPr="00E17D80" w:rsidRDefault="00524A6B" w:rsidP="00524A6B">
      <w:pPr>
        <w:spacing w:after="0" w:line="240" w:lineRule="auto"/>
        <w:jc w:val="both"/>
        <w:rPr>
          <w:rFonts w:asciiTheme="majorHAnsi" w:eastAsia="Calibri" w:hAnsiTheme="majorHAnsi" w:cstheme="majorHAnsi"/>
        </w:rPr>
      </w:pPr>
    </w:p>
    <w:p w14:paraId="338AFCA2" w14:textId="426BBD3C" w:rsidR="00524A6B" w:rsidRPr="00E17D80" w:rsidRDefault="00524A6B" w:rsidP="00524A6B">
      <w:pPr>
        <w:spacing w:after="0" w:line="240" w:lineRule="auto"/>
        <w:jc w:val="both"/>
        <w:rPr>
          <w:rFonts w:asciiTheme="majorHAnsi" w:eastAsia="Calibri" w:hAnsiTheme="majorHAnsi" w:cstheme="majorHAnsi"/>
        </w:rPr>
      </w:pPr>
      <w:r w:rsidRPr="00E17D80">
        <w:rPr>
          <w:rFonts w:asciiTheme="majorHAnsi" w:eastAsia="Calibri" w:hAnsiTheme="majorHAnsi" w:cstheme="majorHAnsi"/>
        </w:rPr>
        <w:t xml:space="preserve">Line </w:t>
      </w:r>
      <w:r w:rsidR="005074ED">
        <w:rPr>
          <w:rFonts w:asciiTheme="majorHAnsi" w:eastAsia="Calibri" w:hAnsiTheme="majorHAnsi" w:cstheme="majorHAnsi"/>
        </w:rPr>
        <w:t>m</w:t>
      </w:r>
      <w:r w:rsidRPr="00E17D80">
        <w:rPr>
          <w:rFonts w:asciiTheme="majorHAnsi" w:eastAsia="Calibri" w:hAnsiTheme="majorHAnsi" w:cstheme="majorHAnsi"/>
        </w:rPr>
        <w:t xml:space="preserve">anagers are responsible for ensuring that their staff understand and apply the policy and have the requisite training and support.  </w:t>
      </w:r>
    </w:p>
    <w:p w14:paraId="760AAD5D" w14:textId="77777777" w:rsidR="00524A6B" w:rsidRPr="00E17D80" w:rsidRDefault="00524A6B" w:rsidP="00524A6B">
      <w:pPr>
        <w:spacing w:after="0" w:line="240" w:lineRule="auto"/>
        <w:jc w:val="both"/>
        <w:rPr>
          <w:rFonts w:asciiTheme="majorHAnsi" w:eastAsia="Calibri" w:hAnsiTheme="majorHAnsi" w:cstheme="majorHAnsi"/>
        </w:rPr>
      </w:pPr>
    </w:p>
    <w:p w14:paraId="12A9B2D0" w14:textId="5032D38F" w:rsidR="00524A6B" w:rsidRPr="00E17D80" w:rsidRDefault="00524A6B" w:rsidP="00524A6B">
      <w:pPr>
        <w:spacing w:after="0" w:line="240" w:lineRule="auto"/>
        <w:jc w:val="both"/>
        <w:rPr>
          <w:rFonts w:asciiTheme="majorHAnsi" w:eastAsia="Calibri" w:hAnsiTheme="majorHAnsi" w:cstheme="majorHAnsi"/>
        </w:rPr>
      </w:pPr>
      <w:r w:rsidRPr="00E17D80">
        <w:rPr>
          <w:rFonts w:asciiTheme="majorHAnsi" w:eastAsia="Calibri" w:hAnsiTheme="majorHAnsi" w:cstheme="majorHAnsi"/>
        </w:rPr>
        <w:t xml:space="preserve">Staff have a duty and authority to exercise ‘professional curiosity’ and to question, challenge and raise concerns about </w:t>
      </w:r>
      <w:r w:rsidR="004D18C9" w:rsidRPr="00E17D80">
        <w:rPr>
          <w:rFonts w:asciiTheme="majorHAnsi" w:eastAsia="Calibri" w:hAnsiTheme="majorHAnsi" w:cstheme="majorHAnsi"/>
        </w:rPr>
        <w:t>adults at risk of harm</w:t>
      </w:r>
      <w:r w:rsidRPr="00E17D80">
        <w:rPr>
          <w:rFonts w:asciiTheme="majorHAnsi" w:eastAsia="Calibri" w:hAnsiTheme="majorHAnsi" w:cstheme="majorHAnsi"/>
        </w:rPr>
        <w:t xml:space="preserve">.  They must speak to their </w:t>
      </w:r>
      <w:r w:rsidR="005074ED">
        <w:rPr>
          <w:rFonts w:asciiTheme="majorHAnsi" w:eastAsia="Calibri" w:hAnsiTheme="majorHAnsi" w:cstheme="majorHAnsi"/>
        </w:rPr>
        <w:t>l</w:t>
      </w:r>
      <w:r w:rsidRPr="00E17D80">
        <w:rPr>
          <w:rFonts w:asciiTheme="majorHAnsi" w:eastAsia="Calibri" w:hAnsiTheme="majorHAnsi" w:cstheme="majorHAnsi"/>
        </w:rPr>
        <w:t xml:space="preserve">ine </w:t>
      </w:r>
      <w:r w:rsidR="005074ED">
        <w:rPr>
          <w:rFonts w:asciiTheme="majorHAnsi" w:eastAsia="Calibri" w:hAnsiTheme="majorHAnsi" w:cstheme="majorHAnsi"/>
        </w:rPr>
        <w:t>m</w:t>
      </w:r>
      <w:r w:rsidRPr="00E17D80">
        <w:rPr>
          <w:rFonts w:asciiTheme="majorHAnsi" w:eastAsia="Calibri" w:hAnsiTheme="majorHAnsi" w:cstheme="majorHAnsi"/>
        </w:rPr>
        <w:t xml:space="preserve">anager if something feels wrong. </w:t>
      </w:r>
    </w:p>
    <w:p w14:paraId="133D89F1" w14:textId="77777777" w:rsidR="00524A6B" w:rsidRPr="00E17D80" w:rsidRDefault="00524A6B" w:rsidP="00524A6B">
      <w:pPr>
        <w:spacing w:after="0" w:line="240" w:lineRule="auto"/>
        <w:jc w:val="both"/>
        <w:rPr>
          <w:rFonts w:asciiTheme="majorHAnsi" w:eastAsia="Calibri" w:hAnsiTheme="majorHAnsi" w:cstheme="majorHAnsi"/>
        </w:rPr>
      </w:pPr>
    </w:p>
    <w:p w14:paraId="3AE194C1" w14:textId="781D51E4" w:rsidR="00524A6B" w:rsidRPr="00E17D80" w:rsidRDefault="00524A6B" w:rsidP="00524A6B">
      <w:pPr>
        <w:spacing w:after="0" w:line="240" w:lineRule="auto"/>
        <w:jc w:val="both"/>
        <w:rPr>
          <w:rFonts w:asciiTheme="majorHAnsi" w:eastAsia="Calibri" w:hAnsiTheme="majorHAnsi" w:cstheme="majorHAnsi"/>
        </w:rPr>
      </w:pPr>
      <w:r w:rsidRPr="00E17D80">
        <w:rPr>
          <w:rFonts w:asciiTheme="majorHAnsi" w:eastAsia="Calibri" w:hAnsiTheme="majorHAnsi" w:cstheme="majorHAnsi"/>
        </w:rPr>
        <w:t xml:space="preserve">The </w:t>
      </w:r>
      <w:r w:rsidR="005074ED">
        <w:rPr>
          <w:rFonts w:asciiTheme="majorHAnsi" w:eastAsia="Calibri" w:hAnsiTheme="majorHAnsi" w:cstheme="majorHAnsi"/>
        </w:rPr>
        <w:t xml:space="preserve">Senior </w:t>
      </w:r>
      <w:r w:rsidRPr="00E17D80">
        <w:rPr>
          <w:rFonts w:asciiTheme="majorHAnsi" w:eastAsia="Calibri" w:hAnsiTheme="majorHAnsi" w:cstheme="majorHAnsi"/>
        </w:rPr>
        <w:t>Management Team is responsible for providing support and advice in relation to safe recrui</w:t>
      </w:r>
      <w:r w:rsidR="005074ED">
        <w:rPr>
          <w:rFonts w:asciiTheme="majorHAnsi" w:eastAsia="Calibri" w:hAnsiTheme="majorHAnsi" w:cstheme="majorHAnsi"/>
        </w:rPr>
        <w:t xml:space="preserve">tment, learning and development, </w:t>
      </w:r>
      <w:r w:rsidRPr="00E17D80">
        <w:rPr>
          <w:rFonts w:asciiTheme="majorHAnsi" w:eastAsia="Calibri" w:hAnsiTheme="majorHAnsi" w:cstheme="majorHAnsi"/>
        </w:rPr>
        <w:t xml:space="preserve">and the management of allegations against Families Outside personnel. </w:t>
      </w:r>
    </w:p>
    <w:p w14:paraId="0EA608C8" w14:textId="77777777" w:rsidR="00524A6B" w:rsidRPr="00E17D80" w:rsidRDefault="00524A6B" w:rsidP="00E44293">
      <w:pPr>
        <w:spacing w:after="0" w:line="240" w:lineRule="auto"/>
        <w:jc w:val="both"/>
        <w:rPr>
          <w:rFonts w:asciiTheme="majorHAnsi" w:eastAsia="Times New Roman" w:hAnsiTheme="majorHAnsi" w:cstheme="majorHAnsi"/>
          <w:b/>
        </w:rPr>
      </w:pPr>
    </w:p>
    <w:p w14:paraId="290D2453" w14:textId="51104160" w:rsidR="00524A6B" w:rsidRPr="00E17D80" w:rsidRDefault="00524A6B" w:rsidP="00E44293">
      <w:pPr>
        <w:spacing w:after="0" w:line="240" w:lineRule="auto"/>
        <w:jc w:val="both"/>
        <w:rPr>
          <w:rFonts w:asciiTheme="majorHAnsi" w:eastAsia="Times New Roman" w:hAnsiTheme="majorHAnsi" w:cstheme="majorHAnsi"/>
          <w:b/>
        </w:rPr>
      </w:pPr>
      <w:r w:rsidRPr="00E17D80">
        <w:rPr>
          <w:rFonts w:asciiTheme="majorHAnsi" w:eastAsia="Times New Roman" w:hAnsiTheme="majorHAnsi" w:cstheme="majorHAnsi"/>
          <w:b/>
        </w:rPr>
        <w:t>Principles</w:t>
      </w:r>
    </w:p>
    <w:p w14:paraId="7F1DAAF1" w14:textId="77777777" w:rsidR="00524A6B" w:rsidRPr="00E17D80" w:rsidRDefault="00524A6B" w:rsidP="00E44293">
      <w:pPr>
        <w:spacing w:after="0" w:line="240" w:lineRule="auto"/>
        <w:jc w:val="both"/>
        <w:rPr>
          <w:rFonts w:asciiTheme="majorHAnsi" w:eastAsia="Times New Roman" w:hAnsiTheme="majorHAnsi" w:cstheme="majorHAnsi"/>
        </w:rPr>
      </w:pPr>
    </w:p>
    <w:p w14:paraId="410477CF" w14:textId="77777777" w:rsidR="00524A6B" w:rsidRPr="00E17D80" w:rsidRDefault="00524A6B" w:rsidP="00524A6B">
      <w:pPr>
        <w:spacing w:after="0" w:line="240" w:lineRule="auto"/>
        <w:jc w:val="both"/>
        <w:rPr>
          <w:rFonts w:asciiTheme="majorHAnsi" w:eastAsia="Times New Roman" w:hAnsiTheme="majorHAnsi" w:cstheme="majorHAnsi"/>
        </w:rPr>
      </w:pPr>
      <w:r w:rsidRPr="00E17D80">
        <w:rPr>
          <w:rFonts w:asciiTheme="majorHAnsi" w:eastAsia="Times New Roman" w:hAnsiTheme="majorHAnsi" w:cstheme="majorHAnsi"/>
        </w:rPr>
        <w:t xml:space="preserve">Families Outside adheres to the generally accepted principle that no information that indicates that a vulnerable person may be, or is, at risk of significant harm, can be kept confidential.  </w:t>
      </w:r>
    </w:p>
    <w:p w14:paraId="63751CA9" w14:textId="77777777" w:rsidR="00524A6B" w:rsidRPr="00E17D80" w:rsidRDefault="00524A6B" w:rsidP="00524A6B">
      <w:pPr>
        <w:spacing w:after="0" w:line="240" w:lineRule="auto"/>
        <w:jc w:val="both"/>
        <w:rPr>
          <w:rFonts w:asciiTheme="majorHAnsi" w:eastAsia="Times New Roman" w:hAnsiTheme="majorHAnsi" w:cstheme="majorHAnsi"/>
        </w:rPr>
      </w:pPr>
    </w:p>
    <w:p w14:paraId="1ED95EC8" w14:textId="77777777" w:rsidR="00524A6B" w:rsidRPr="00E17D80" w:rsidRDefault="00524A6B" w:rsidP="00524A6B">
      <w:pPr>
        <w:spacing w:after="0" w:line="240" w:lineRule="auto"/>
        <w:jc w:val="both"/>
        <w:rPr>
          <w:rFonts w:asciiTheme="majorHAnsi" w:eastAsia="Times New Roman" w:hAnsiTheme="majorHAnsi" w:cstheme="majorHAnsi"/>
        </w:rPr>
      </w:pPr>
      <w:r w:rsidRPr="00E17D80">
        <w:rPr>
          <w:rFonts w:asciiTheme="majorHAnsi" w:eastAsia="Times New Roman" w:hAnsiTheme="majorHAnsi" w:cstheme="majorHAnsi"/>
        </w:rPr>
        <w:t xml:space="preserve">Any such information </w:t>
      </w:r>
      <w:r w:rsidRPr="00E17D80">
        <w:rPr>
          <w:rFonts w:asciiTheme="majorHAnsi" w:eastAsia="Times New Roman" w:hAnsiTheme="majorHAnsi" w:cstheme="majorHAnsi"/>
          <w:b/>
        </w:rPr>
        <w:t>MUST</w:t>
      </w:r>
      <w:r w:rsidRPr="00E17D80">
        <w:rPr>
          <w:rFonts w:asciiTheme="majorHAnsi" w:eastAsia="Times New Roman" w:hAnsiTheme="majorHAnsi" w:cstheme="majorHAnsi"/>
        </w:rPr>
        <w:t xml:space="preserve"> be passed on to those who have legal responsibility, </w:t>
      </w:r>
      <w:proofErr w:type="gramStart"/>
      <w:r w:rsidRPr="00E17D80">
        <w:rPr>
          <w:rFonts w:asciiTheme="majorHAnsi" w:eastAsia="Times New Roman" w:hAnsiTheme="majorHAnsi" w:cstheme="majorHAnsi"/>
        </w:rPr>
        <w:t>skills</w:t>
      </w:r>
      <w:proofErr w:type="gramEnd"/>
      <w:r w:rsidRPr="00E17D80">
        <w:rPr>
          <w:rFonts w:asciiTheme="majorHAnsi" w:eastAsia="Times New Roman" w:hAnsiTheme="majorHAnsi" w:cstheme="majorHAnsi"/>
        </w:rPr>
        <w:t xml:space="preserve"> and experience to deal with it in the best interests of the person concerned.</w:t>
      </w:r>
    </w:p>
    <w:p w14:paraId="1415DAE7" w14:textId="77777777" w:rsidR="00524A6B" w:rsidRPr="00E17D80" w:rsidRDefault="00524A6B" w:rsidP="00E44293">
      <w:pPr>
        <w:spacing w:after="0" w:line="240" w:lineRule="auto"/>
        <w:jc w:val="both"/>
        <w:rPr>
          <w:rFonts w:asciiTheme="majorHAnsi" w:eastAsia="Times New Roman" w:hAnsiTheme="majorHAnsi" w:cstheme="majorHAnsi"/>
        </w:rPr>
      </w:pPr>
    </w:p>
    <w:p w14:paraId="39C7E614" w14:textId="78375DFD" w:rsidR="00C833D8" w:rsidRPr="00E17D80" w:rsidRDefault="00C833D8" w:rsidP="00E44293">
      <w:pPr>
        <w:spacing w:after="0" w:line="240" w:lineRule="auto"/>
        <w:jc w:val="both"/>
        <w:rPr>
          <w:rFonts w:asciiTheme="majorHAnsi" w:eastAsia="Times New Roman" w:hAnsiTheme="majorHAnsi" w:cstheme="majorHAnsi"/>
        </w:rPr>
      </w:pPr>
      <w:r w:rsidRPr="00E17D80">
        <w:rPr>
          <w:rFonts w:asciiTheme="majorHAnsi" w:eastAsia="Times New Roman" w:hAnsiTheme="majorHAnsi" w:cstheme="majorHAnsi"/>
        </w:rPr>
        <w:t>To achieve this</w:t>
      </w:r>
      <w:r w:rsidR="003D5821" w:rsidRPr="00E17D80">
        <w:rPr>
          <w:rFonts w:asciiTheme="majorHAnsi" w:eastAsia="Times New Roman" w:hAnsiTheme="majorHAnsi" w:cstheme="majorHAnsi"/>
        </w:rPr>
        <w:t>,</w:t>
      </w:r>
      <w:r w:rsidRPr="00E17D80">
        <w:rPr>
          <w:rFonts w:asciiTheme="majorHAnsi" w:eastAsia="Times New Roman" w:hAnsiTheme="majorHAnsi" w:cstheme="majorHAnsi"/>
        </w:rPr>
        <w:t xml:space="preserve"> Families Outside provides the following background information relating to:</w:t>
      </w:r>
    </w:p>
    <w:p w14:paraId="44D26BD3" w14:textId="77777777" w:rsidR="00C833D8" w:rsidRPr="00E17D80" w:rsidRDefault="00C833D8" w:rsidP="00E44293">
      <w:pPr>
        <w:spacing w:after="0" w:line="240" w:lineRule="auto"/>
        <w:jc w:val="both"/>
        <w:rPr>
          <w:rFonts w:asciiTheme="majorHAnsi" w:eastAsia="Times New Roman" w:hAnsiTheme="majorHAnsi" w:cstheme="majorHAnsi"/>
        </w:rPr>
      </w:pPr>
    </w:p>
    <w:p w14:paraId="577F6055" w14:textId="5B483A03" w:rsidR="00FA308C" w:rsidRPr="00E17D80" w:rsidRDefault="00FA308C" w:rsidP="00E44293">
      <w:pPr>
        <w:numPr>
          <w:ilvl w:val="0"/>
          <w:numId w:val="2"/>
        </w:numPr>
        <w:tabs>
          <w:tab w:val="clear" w:pos="786"/>
          <w:tab w:val="num" w:pos="284"/>
        </w:tabs>
        <w:spacing w:after="0" w:line="240" w:lineRule="auto"/>
        <w:ind w:left="426" w:hanging="426"/>
        <w:jc w:val="both"/>
        <w:rPr>
          <w:rFonts w:asciiTheme="majorHAnsi" w:eastAsia="Times New Roman" w:hAnsiTheme="majorHAnsi" w:cstheme="majorHAnsi"/>
        </w:rPr>
      </w:pPr>
      <w:r w:rsidRPr="00E17D80">
        <w:rPr>
          <w:rFonts w:asciiTheme="majorHAnsi" w:eastAsia="Times New Roman" w:hAnsiTheme="majorHAnsi" w:cstheme="majorHAnsi"/>
        </w:rPr>
        <w:t>Definition of ‘adults at risk</w:t>
      </w:r>
      <w:proofErr w:type="gramStart"/>
      <w:r w:rsidRPr="00E17D80">
        <w:rPr>
          <w:rFonts w:asciiTheme="majorHAnsi" w:eastAsia="Times New Roman" w:hAnsiTheme="majorHAnsi" w:cstheme="majorHAnsi"/>
        </w:rPr>
        <w:t>’</w:t>
      </w:r>
      <w:r w:rsidR="00B94487" w:rsidRPr="00E17D80">
        <w:rPr>
          <w:rFonts w:asciiTheme="majorHAnsi" w:eastAsia="Times New Roman" w:hAnsiTheme="majorHAnsi" w:cstheme="majorHAnsi"/>
        </w:rPr>
        <w:t>;</w:t>
      </w:r>
      <w:proofErr w:type="gramEnd"/>
    </w:p>
    <w:p w14:paraId="4C9F7F2F" w14:textId="7CE66C1D" w:rsidR="00FA308C" w:rsidRPr="00E17D80" w:rsidRDefault="00FA308C" w:rsidP="00E44293">
      <w:pPr>
        <w:numPr>
          <w:ilvl w:val="0"/>
          <w:numId w:val="2"/>
        </w:numPr>
        <w:tabs>
          <w:tab w:val="clear" w:pos="786"/>
          <w:tab w:val="num" w:pos="284"/>
        </w:tabs>
        <w:spacing w:after="0" w:line="240" w:lineRule="auto"/>
        <w:ind w:left="426" w:hanging="426"/>
        <w:jc w:val="both"/>
        <w:rPr>
          <w:rFonts w:asciiTheme="majorHAnsi" w:eastAsia="Times New Roman" w:hAnsiTheme="majorHAnsi" w:cstheme="majorHAnsi"/>
        </w:rPr>
      </w:pPr>
      <w:r w:rsidRPr="00E17D80">
        <w:rPr>
          <w:rFonts w:asciiTheme="majorHAnsi" w:eastAsia="Times New Roman" w:hAnsiTheme="majorHAnsi" w:cstheme="majorHAnsi"/>
        </w:rPr>
        <w:t>Definition of ‘harm’</w:t>
      </w:r>
      <w:r w:rsidR="00B94487" w:rsidRPr="00E17D80">
        <w:rPr>
          <w:rFonts w:asciiTheme="majorHAnsi" w:eastAsia="Times New Roman" w:hAnsiTheme="majorHAnsi" w:cstheme="majorHAnsi"/>
        </w:rPr>
        <w:t xml:space="preserve">, </w:t>
      </w:r>
      <w:proofErr w:type="gramStart"/>
      <w:r w:rsidR="00B94487" w:rsidRPr="00E17D80">
        <w:rPr>
          <w:rFonts w:asciiTheme="majorHAnsi" w:eastAsia="Times New Roman" w:hAnsiTheme="majorHAnsi" w:cstheme="majorHAnsi"/>
        </w:rPr>
        <w:t>and;</w:t>
      </w:r>
      <w:proofErr w:type="gramEnd"/>
    </w:p>
    <w:p w14:paraId="1DDF13E7" w14:textId="2B364029" w:rsidR="00ED40CF" w:rsidRPr="00E17D80" w:rsidRDefault="00ED40CF" w:rsidP="00E44293">
      <w:pPr>
        <w:numPr>
          <w:ilvl w:val="0"/>
          <w:numId w:val="2"/>
        </w:numPr>
        <w:tabs>
          <w:tab w:val="clear" w:pos="786"/>
          <w:tab w:val="num" w:pos="284"/>
        </w:tabs>
        <w:spacing w:after="0" w:line="240" w:lineRule="auto"/>
        <w:ind w:left="426" w:hanging="426"/>
        <w:jc w:val="both"/>
        <w:rPr>
          <w:rFonts w:asciiTheme="majorHAnsi" w:eastAsia="Times New Roman" w:hAnsiTheme="majorHAnsi" w:cstheme="majorHAnsi"/>
        </w:rPr>
      </w:pPr>
      <w:r w:rsidRPr="00E17D80">
        <w:rPr>
          <w:rFonts w:asciiTheme="majorHAnsi" w:eastAsia="Times New Roman" w:hAnsiTheme="majorHAnsi" w:cstheme="majorHAnsi"/>
        </w:rPr>
        <w:t xml:space="preserve">Responding to </w:t>
      </w:r>
      <w:r w:rsidR="00E67787" w:rsidRPr="00E17D80">
        <w:rPr>
          <w:rFonts w:asciiTheme="majorHAnsi" w:eastAsia="Times New Roman" w:hAnsiTheme="majorHAnsi" w:cstheme="majorHAnsi"/>
        </w:rPr>
        <w:t xml:space="preserve">disclosure from </w:t>
      </w:r>
      <w:r w:rsidR="004643AD" w:rsidRPr="00E17D80">
        <w:rPr>
          <w:rFonts w:asciiTheme="majorHAnsi" w:eastAsia="Times New Roman" w:hAnsiTheme="majorHAnsi" w:cstheme="majorHAnsi"/>
        </w:rPr>
        <w:t xml:space="preserve">people who are experiencing </w:t>
      </w:r>
      <w:r w:rsidR="00B94487" w:rsidRPr="00E17D80">
        <w:rPr>
          <w:rFonts w:asciiTheme="majorHAnsi" w:eastAsia="Times New Roman" w:hAnsiTheme="majorHAnsi" w:cstheme="majorHAnsi"/>
        </w:rPr>
        <w:t>harm.</w:t>
      </w:r>
    </w:p>
    <w:p w14:paraId="120B58FE" w14:textId="77777777" w:rsidR="00C833D8" w:rsidRPr="00E17D80" w:rsidRDefault="00C833D8" w:rsidP="00E44293">
      <w:pPr>
        <w:spacing w:after="0" w:line="240" w:lineRule="auto"/>
        <w:jc w:val="both"/>
        <w:rPr>
          <w:rFonts w:asciiTheme="majorHAnsi" w:hAnsiTheme="majorHAnsi" w:cstheme="majorHAnsi"/>
        </w:rPr>
      </w:pPr>
    </w:p>
    <w:p w14:paraId="5861B41B" w14:textId="3387BF3D" w:rsidR="00132F4A" w:rsidRPr="00E17D80" w:rsidRDefault="00511BFE" w:rsidP="00E44293">
      <w:pPr>
        <w:spacing w:after="0" w:line="240" w:lineRule="auto"/>
        <w:jc w:val="both"/>
        <w:rPr>
          <w:rFonts w:asciiTheme="majorHAnsi" w:hAnsiTheme="majorHAnsi" w:cstheme="majorHAnsi"/>
          <w:b/>
        </w:rPr>
      </w:pPr>
      <w:r w:rsidRPr="00E17D80">
        <w:rPr>
          <w:rFonts w:asciiTheme="majorHAnsi" w:hAnsiTheme="majorHAnsi" w:cstheme="majorHAnsi"/>
          <w:b/>
        </w:rPr>
        <w:t xml:space="preserve">Who is </w:t>
      </w:r>
      <w:r w:rsidR="004D18C9" w:rsidRPr="00E17D80">
        <w:rPr>
          <w:rFonts w:asciiTheme="majorHAnsi" w:hAnsiTheme="majorHAnsi" w:cstheme="majorHAnsi"/>
          <w:b/>
        </w:rPr>
        <w:t>an ‘A</w:t>
      </w:r>
      <w:r w:rsidR="00FA308C" w:rsidRPr="00E17D80">
        <w:rPr>
          <w:rFonts w:asciiTheme="majorHAnsi" w:hAnsiTheme="majorHAnsi" w:cstheme="majorHAnsi"/>
          <w:b/>
        </w:rPr>
        <w:t xml:space="preserve">dult at </w:t>
      </w:r>
      <w:r w:rsidR="004D18C9" w:rsidRPr="00E17D80">
        <w:rPr>
          <w:rFonts w:asciiTheme="majorHAnsi" w:hAnsiTheme="majorHAnsi" w:cstheme="majorHAnsi"/>
          <w:b/>
        </w:rPr>
        <w:t>R</w:t>
      </w:r>
      <w:r w:rsidR="00FA308C" w:rsidRPr="00E17D80">
        <w:rPr>
          <w:rFonts w:asciiTheme="majorHAnsi" w:hAnsiTheme="majorHAnsi" w:cstheme="majorHAnsi"/>
          <w:b/>
        </w:rPr>
        <w:t>isk’</w:t>
      </w:r>
      <w:r w:rsidR="003D5821" w:rsidRPr="00E17D80">
        <w:rPr>
          <w:rFonts w:asciiTheme="majorHAnsi" w:hAnsiTheme="majorHAnsi" w:cstheme="majorHAnsi"/>
          <w:b/>
        </w:rPr>
        <w:t>?</w:t>
      </w:r>
    </w:p>
    <w:p w14:paraId="48A6CC98" w14:textId="77777777" w:rsidR="004A3FF7" w:rsidRPr="00E17D80" w:rsidRDefault="004A3FF7" w:rsidP="00E44293">
      <w:pPr>
        <w:spacing w:after="0" w:line="240" w:lineRule="auto"/>
        <w:jc w:val="both"/>
        <w:rPr>
          <w:rFonts w:asciiTheme="majorHAnsi" w:hAnsiTheme="majorHAnsi" w:cstheme="majorHAnsi"/>
        </w:rPr>
      </w:pPr>
    </w:p>
    <w:p w14:paraId="3747539D" w14:textId="47BBB62A" w:rsidR="00FA308C" w:rsidRPr="00E17D80" w:rsidRDefault="00132F4A" w:rsidP="00E44293">
      <w:pPr>
        <w:spacing w:after="0" w:line="240" w:lineRule="auto"/>
        <w:jc w:val="both"/>
        <w:rPr>
          <w:rFonts w:asciiTheme="majorHAnsi" w:hAnsiTheme="majorHAnsi" w:cstheme="majorHAnsi"/>
        </w:rPr>
      </w:pPr>
      <w:r w:rsidRPr="00E17D80">
        <w:rPr>
          <w:rFonts w:asciiTheme="majorHAnsi" w:hAnsiTheme="majorHAnsi" w:cstheme="majorHAnsi"/>
        </w:rPr>
        <w:t>The Act defines an</w:t>
      </w:r>
      <w:r w:rsidR="00FA308C" w:rsidRPr="00E17D80">
        <w:rPr>
          <w:rFonts w:asciiTheme="majorHAnsi" w:hAnsiTheme="majorHAnsi" w:cstheme="majorHAnsi"/>
        </w:rPr>
        <w:t xml:space="preserve"> </w:t>
      </w:r>
      <w:r w:rsidR="004D18C9" w:rsidRPr="00E17D80">
        <w:rPr>
          <w:rFonts w:asciiTheme="majorHAnsi" w:hAnsiTheme="majorHAnsi" w:cstheme="majorHAnsi"/>
        </w:rPr>
        <w:t>‘A</w:t>
      </w:r>
      <w:r w:rsidR="00511BFE" w:rsidRPr="00E17D80">
        <w:rPr>
          <w:rFonts w:asciiTheme="majorHAnsi" w:hAnsiTheme="majorHAnsi" w:cstheme="majorHAnsi"/>
        </w:rPr>
        <w:t xml:space="preserve">dult at </w:t>
      </w:r>
      <w:r w:rsidR="004D18C9" w:rsidRPr="00E17D80">
        <w:rPr>
          <w:rFonts w:asciiTheme="majorHAnsi" w:hAnsiTheme="majorHAnsi" w:cstheme="majorHAnsi"/>
        </w:rPr>
        <w:t>R</w:t>
      </w:r>
      <w:r w:rsidR="00511BFE" w:rsidRPr="00E17D80">
        <w:rPr>
          <w:rFonts w:asciiTheme="majorHAnsi" w:hAnsiTheme="majorHAnsi" w:cstheme="majorHAnsi"/>
        </w:rPr>
        <w:t xml:space="preserve">isk’ </w:t>
      </w:r>
      <w:r w:rsidRPr="00E17D80">
        <w:rPr>
          <w:rFonts w:asciiTheme="majorHAnsi" w:hAnsiTheme="majorHAnsi" w:cstheme="majorHAnsi"/>
        </w:rPr>
        <w:t>a</w:t>
      </w:r>
      <w:r w:rsidR="003D5821" w:rsidRPr="00E17D80">
        <w:rPr>
          <w:rFonts w:asciiTheme="majorHAnsi" w:hAnsiTheme="majorHAnsi" w:cstheme="majorHAnsi"/>
        </w:rPr>
        <w:t>s someone aged 16 or over who</w:t>
      </w:r>
      <w:r w:rsidR="00511BFE" w:rsidRPr="00E17D80">
        <w:rPr>
          <w:rFonts w:asciiTheme="majorHAnsi" w:hAnsiTheme="majorHAnsi" w:cstheme="majorHAnsi"/>
        </w:rPr>
        <w:t>:</w:t>
      </w:r>
    </w:p>
    <w:p w14:paraId="4203AF7F" w14:textId="77777777" w:rsidR="004A3FF7" w:rsidRPr="00E17D80" w:rsidRDefault="004A3FF7" w:rsidP="00E44293">
      <w:pPr>
        <w:spacing w:after="0" w:line="240" w:lineRule="auto"/>
        <w:jc w:val="both"/>
        <w:rPr>
          <w:rFonts w:asciiTheme="majorHAnsi" w:hAnsiTheme="majorHAnsi" w:cstheme="majorHAnsi"/>
        </w:rPr>
      </w:pPr>
    </w:p>
    <w:p w14:paraId="2ACDE955" w14:textId="77777777" w:rsidR="004A3FF7" w:rsidRPr="00E17D80" w:rsidRDefault="00727498" w:rsidP="00E44293">
      <w:pPr>
        <w:pStyle w:val="ListParagraph"/>
        <w:numPr>
          <w:ilvl w:val="0"/>
          <w:numId w:val="3"/>
        </w:numPr>
        <w:spacing w:after="0" w:line="240" w:lineRule="auto"/>
        <w:ind w:left="284" w:hanging="284"/>
        <w:contextualSpacing w:val="0"/>
        <w:jc w:val="both"/>
        <w:rPr>
          <w:rFonts w:asciiTheme="majorHAnsi" w:hAnsiTheme="majorHAnsi" w:cstheme="majorHAnsi"/>
        </w:rPr>
      </w:pPr>
      <w:r w:rsidRPr="00E17D80">
        <w:rPr>
          <w:rFonts w:asciiTheme="majorHAnsi" w:hAnsiTheme="majorHAnsi" w:cstheme="majorHAnsi"/>
        </w:rPr>
        <w:t>is</w:t>
      </w:r>
      <w:r w:rsidR="00511BFE" w:rsidRPr="00E17D80">
        <w:rPr>
          <w:rFonts w:asciiTheme="majorHAnsi" w:hAnsiTheme="majorHAnsi" w:cstheme="majorHAnsi"/>
        </w:rPr>
        <w:t xml:space="preserve"> unable to safeguard their own well-being, property, rights or other </w:t>
      </w:r>
      <w:proofErr w:type="gramStart"/>
      <w:r w:rsidR="00511BFE" w:rsidRPr="00E17D80">
        <w:rPr>
          <w:rFonts w:asciiTheme="majorHAnsi" w:hAnsiTheme="majorHAnsi" w:cstheme="majorHAnsi"/>
        </w:rPr>
        <w:t>interests;</w:t>
      </w:r>
      <w:proofErr w:type="gramEnd"/>
    </w:p>
    <w:p w14:paraId="5F815396" w14:textId="17F9FA0B" w:rsidR="004A3FF7" w:rsidRPr="00E17D80" w:rsidRDefault="00727498" w:rsidP="00E44293">
      <w:pPr>
        <w:pStyle w:val="ListParagraph"/>
        <w:numPr>
          <w:ilvl w:val="0"/>
          <w:numId w:val="3"/>
        </w:numPr>
        <w:spacing w:after="0" w:line="240" w:lineRule="auto"/>
        <w:ind w:left="284" w:hanging="284"/>
        <w:contextualSpacing w:val="0"/>
        <w:jc w:val="both"/>
        <w:rPr>
          <w:rFonts w:asciiTheme="majorHAnsi" w:hAnsiTheme="majorHAnsi" w:cstheme="majorHAnsi"/>
        </w:rPr>
      </w:pPr>
      <w:r w:rsidRPr="00E17D80">
        <w:rPr>
          <w:rFonts w:asciiTheme="majorHAnsi" w:hAnsiTheme="majorHAnsi" w:cstheme="majorHAnsi"/>
        </w:rPr>
        <w:t>is</w:t>
      </w:r>
      <w:r w:rsidR="003D5821" w:rsidRPr="00E17D80">
        <w:rPr>
          <w:rFonts w:asciiTheme="majorHAnsi" w:hAnsiTheme="majorHAnsi" w:cstheme="majorHAnsi"/>
        </w:rPr>
        <w:t xml:space="preserve"> at risk of harm</w:t>
      </w:r>
      <w:r w:rsidR="00E44293" w:rsidRPr="00E17D80">
        <w:rPr>
          <w:rFonts w:asciiTheme="majorHAnsi" w:hAnsiTheme="majorHAnsi" w:cstheme="majorHAnsi"/>
        </w:rPr>
        <w:t xml:space="preserve">, </w:t>
      </w:r>
      <w:proofErr w:type="gramStart"/>
      <w:r w:rsidR="00E44293" w:rsidRPr="00E17D80">
        <w:rPr>
          <w:rFonts w:asciiTheme="majorHAnsi" w:hAnsiTheme="majorHAnsi" w:cstheme="majorHAnsi"/>
        </w:rPr>
        <w:t>and;</w:t>
      </w:r>
      <w:proofErr w:type="gramEnd"/>
    </w:p>
    <w:p w14:paraId="4E9306CF" w14:textId="7F708B70" w:rsidR="00511BFE" w:rsidRPr="00E17D80" w:rsidRDefault="00511BFE" w:rsidP="00E44293">
      <w:pPr>
        <w:pStyle w:val="ListParagraph"/>
        <w:numPr>
          <w:ilvl w:val="0"/>
          <w:numId w:val="3"/>
        </w:numPr>
        <w:spacing w:after="0" w:line="240" w:lineRule="auto"/>
        <w:ind w:left="284" w:hanging="284"/>
        <w:contextualSpacing w:val="0"/>
        <w:jc w:val="both"/>
        <w:rPr>
          <w:rFonts w:asciiTheme="majorHAnsi" w:hAnsiTheme="majorHAnsi" w:cstheme="majorHAnsi"/>
        </w:rPr>
      </w:pPr>
      <w:r w:rsidRPr="00E17D80">
        <w:rPr>
          <w:rFonts w:asciiTheme="majorHAnsi" w:hAnsiTheme="majorHAnsi" w:cstheme="majorHAnsi"/>
        </w:rPr>
        <w:t>because they are affected by disability, mental disorder, illness</w:t>
      </w:r>
      <w:r w:rsidR="003D5821" w:rsidRPr="00E17D80">
        <w:rPr>
          <w:rFonts w:asciiTheme="majorHAnsi" w:hAnsiTheme="majorHAnsi" w:cstheme="majorHAnsi"/>
        </w:rPr>
        <w:t>,</w:t>
      </w:r>
      <w:r w:rsidRPr="00E17D80">
        <w:rPr>
          <w:rFonts w:asciiTheme="majorHAnsi" w:hAnsiTheme="majorHAnsi" w:cstheme="majorHAnsi"/>
        </w:rPr>
        <w:t xml:space="preserve"> or physical or mental infirmity, are more vulnerable to being harmed than adults who are not so affected.</w:t>
      </w:r>
    </w:p>
    <w:p w14:paraId="22707188" w14:textId="77777777" w:rsidR="004A3FF7" w:rsidRPr="00E17D80" w:rsidRDefault="004A3FF7" w:rsidP="00E44293">
      <w:pPr>
        <w:spacing w:after="0" w:line="240" w:lineRule="auto"/>
        <w:ind w:left="360"/>
        <w:jc w:val="both"/>
        <w:rPr>
          <w:rFonts w:asciiTheme="majorHAnsi" w:hAnsiTheme="majorHAnsi" w:cstheme="majorHAnsi"/>
        </w:rPr>
      </w:pPr>
    </w:p>
    <w:p w14:paraId="3665CE3E" w14:textId="3946D912" w:rsidR="00132F4A" w:rsidRPr="00E17D80" w:rsidRDefault="00511BFE" w:rsidP="00E44293">
      <w:pPr>
        <w:spacing w:after="0" w:line="240" w:lineRule="auto"/>
        <w:jc w:val="both"/>
        <w:rPr>
          <w:rFonts w:asciiTheme="majorHAnsi" w:hAnsiTheme="majorHAnsi" w:cstheme="majorHAnsi"/>
        </w:rPr>
      </w:pPr>
      <w:r w:rsidRPr="00E17D80">
        <w:rPr>
          <w:rFonts w:asciiTheme="majorHAnsi" w:hAnsiTheme="majorHAnsi" w:cstheme="majorHAnsi"/>
        </w:rPr>
        <w:t>The presence of a particular condition or disability does not automaticall</w:t>
      </w:r>
      <w:r w:rsidR="003D5821" w:rsidRPr="00E17D80">
        <w:rPr>
          <w:rFonts w:asciiTheme="majorHAnsi" w:hAnsiTheme="majorHAnsi" w:cstheme="majorHAnsi"/>
        </w:rPr>
        <w:t>y mean that an adult is</w:t>
      </w:r>
      <w:r w:rsidRPr="00E17D80">
        <w:rPr>
          <w:rFonts w:asciiTheme="majorHAnsi" w:hAnsiTheme="majorHAnsi" w:cstheme="majorHAnsi"/>
        </w:rPr>
        <w:t xml:space="preserve"> at risk. A person can have a disability but be perfectly able to look after their own well-being etc. </w:t>
      </w:r>
      <w:r w:rsidR="00727498" w:rsidRPr="00E17D80">
        <w:rPr>
          <w:rFonts w:asciiTheme="majorHAnsi" w:hAnsiTheme="majorHAnsi" w:cstheme="majorHAnsi"/>
        </w:rPr>
        <w:t>T</w:t>
      </w:r>
      <w:r w:rsidRPr="00E17D80">
        <w:rPr>
          <w:rFonts w:asciiTheme="majorHAnsi" w:hAnsiTheme="majorHAnsi" w:cstheme="majorHAnsi"/>
        </w:rPr>
        <w:t xml:space="preserve">heir circumstances </w:t>
      </w:r>
      <w:proofErr w:type="gramStart"/>
      <w:r w:rsidRPr="00E17D80">
        <w:rPr>
          <w:rFonts w:asciiTheme="majorHAnsi" w:hAnsiTheme="majorHAnsi" w:cstheme="majorHAnsi"/>
        </w:rPr>
        <w:t>as a whole should</w:t>
      </w:r>
      <w:proofErr w:type="gramEnd"/>
      <w:r w:rsidRPr="00E17D80">
        <w:rPr>
          <w:rFonts w:asciiTheme="majorHAnsi" w:hAnsiTheme="majorHAnsi" w:cstheme="majorHAnsi"/>
        </w:rPr>
        <w:t xml:space="preserve"> be considered</w:t>
      </w:r>
      <w:r w:rsidR="003D5821" w:rsidRPr="00E17D80">
        <w:rPr>
          <w:rFonts w:asciiTheme="majorHAnsi" w:hAnsiTheme="majorHAnsi" w:cstheme="majorHAnsi"/>
        </w:rPr>
        <w:t>,</w:t>
      </w:r>
      <w:r w:rsidRPr="00E17D80">
        <w:rPr>
          <w:rFonts w:asciiTheme="majorHAnsi" w:hAnsiTheme="majorHAnsi" w:cstheme="majorHAnsi"/>
        </w:rPr>
        <w:t xml:space="preserve"> and all three elements of the definition must be met in order for them to be classed as an </w:t>
      </w:r>
      <w:r w:rsidR="008123D3" w:rsidRPr="00E17D80">
        <w:rPr>
          <w:rFonts w:asciiTheme="majorHAnsi" w:hAnsiTheme="majorHAnsi" w:cstheme="majorHAnsi"/>
        </w:rPr>
        <w:t>‘</w:t>
      </w:r>
      <w:r w:rsidRPr="00E17D80">
        <w:rPr>
          <w:rFonts w:asciiTheme="majorHAnsi" w:hAnsiTheme="majorHAnsi" w:cstheme="majorHAnsi"/>
        </w:rPr>
        <w:t>adult at risk</w:t>
      </w:r>
      <w:r w:rsidR="008123D3" w:rsidRPr="00E17D80">
        <w:rPr>
          <w:rFonts w:asciiTheme="majorHAnsi" w:hAnsiTheme="majorHAnsi" w:cstheme="majorHAnsi"/>
        </w:rPr>
        <w:t>’</w:t>
      </w:r>
      <w:r w:rsidRPr="00E17D80">
        <w:rPr>
          <w:rFonts w:asciiTheme="majorHAnsi" w:hAnsiTheme="majorHAnsi" w:cstheme="majorHAnsi"/>
        </w:rPr>
        <w:t>.</w:t>
      </w:r>
      <w:r w:rsidR="005074ED">
        <w:rPr>
          <w:rFonts w:asciiTheme="majorHAnsi" w:hAnsiTheme="majorHAnsi" w:cstheme="majorHAnsi"/>
        </w:rPr>
        <w:t xml:space="preserve">  </w:t>
      </w:r>
      <w:r w:rsidR="007F72D3" w:rsidRPr="00E17D80">
        <w:rPr>
          <w:rFonts w:asciiTheme="majorHAnsi" w:hAnsiTheme="majorHAnsi" w:cstheme="majorHAnsi"/>
        </w:rPr>
        <w:t xml:space="preserve">In practice, this means that the following groups may </w:t>
      </w:r>
      <w:r w:rsidR="007F72D3" w:rsidRPr="00E17D80">
        <w:rPr>
          <w:rFonts w:asciiTheme="majorHAnsi" w:hAnsiTheme="majorHAnsi" w:cstheme="majorHAnsi"/>
          <w:i/>
        </w:rPr>
        <w:t xml:space="preserve">sometimes </w:t>
      </w:r>
      <w:r w:rsidR="007F72D3" w:rsidRPr="00E17D80">
        <w:rPr>
          <w:rFonts w:asciiTheme="majorHAnsi" w:hAnsiTheme="majorHAnsi" w:cstheme="majorHAnsi"/>
        </w:rPr>
        <w:t>be at risk of harm</w:t>
      </w:r>
      <w:r w:rsidR="00DD4F23" w:rsidRPr="00E17D80">
        <w:rPr>
          <w:rFonts w:asciiTheme="majorHAnsi" w:hAnsiTheme="majorHAnsi" w:cstheme="majorHAnsi"/>
        </w:rPr>
        <w:t>: p</w:t>
      </w:r>
      <w:r w:rsidR="007F72D3" w:rsidRPr="00E17D80">
        <w:rPr>
          <w:rFonts w:asciiTheme="majorHAnsi" w:hAnsiTheme="majorHAnsi" w:cstheme="majorHAnsi"/>
        </w:rPr>
        <w:t xml:space="preserve">eople with learning disabilities, physical </w:t>
      </w:r>
      <w:proofErr w:type="gramStart"/>
      <w:r w:rsidR="007F72D3" w:rsidRPr="00E17D80">
        <w:rPr>
          <w:rFonts w:asciiTheme="majorHAnsi" w:hAnsiTheme="majorHAnsi" w:cstheme="majorHAnsi"/>
        </w:rPr>
        <w:t>disabilitie</w:t>
      </w:r>
      <w:r w:rsidR="003D5821" w:rsidRPr="00E17D80">
        <w:rPr>
          <w:rFonts w:asciiTheme="majorHAnsi" w:hAnsiTheme="majorHAnsi" w:cstheme="majorHAnsi"/>
        </w:rPr>
        <w:t>s</w:t>
      </w:r>
      <w:proofErr w:type="gramEnd"/>
      <w:r w:rsidR="003D5821" w:rsidRPr="00E17D80">
        <w:rPr>
          <w:rFonts w:asciiTheme="majorHAnsi" w:hAnsiTheme="majorHAnsi" w:cstheme="majorHAnsi"/>
        </w:rPr>
        <w:t xml:space="preserve"> or mental health difficulties; older people;</w:t>
      </w:r>
      <w:r w:rsidR="007F72D3" w:rsidRPr="00E17D80">
        <w:rPr>
          <w:rFonts w:asciiTheme="majorHAnsi" w:hAnsiTheme="majorHAnsi" w:cstheme="majorHAnsi"/>
        </w:rPr>
        <w:t xml:space="preserve"> people affected by substance misuse</w:t>
      </w:r>
      <w:r w:rsidR="003D5821" w:rsidRPr="00E17D80">
        <w:rPr>
          <w:rFonts w:asciiTheme="majorHAnsi" w:hAnsiTheme="majorHAnsi" w:cstheme="majorHAnsi"/>
        </w:rPr>
        <w:t>;</w:t>
      </w:r>
      <w:r w:rsidR="007F72D3" w:rsidRPr="00E17D80">
        <w:rPr>
          <w:rFonts w:asciiTheme="majorHAnsi" w:hAnsiTheme="majorHAnsi" w:cstheme="majorHAnsi"/>
        </w:rPr>
        <w:t xml:space="preserve"> or </w:t>
      </w:r>
      <w:r w:rsidR="003D5821" w:rsidRPr="00E17D80">
        <w:rPr>
          <w:rFonts w:asciiTheme="majorHAnsi" w:hAnsiTheme="majorHAnsi" w:cstheme="majorHAnsi"/>
        </w:rPr>
        <w:t xml:space="preserve">people </w:t>
      </w:r>
      <w:r w:rsidR="007F72D3" w:rsidRPr="00E17D80">
        <w:rPr>
          <w:rFonts w:asciiTheme="majorHAnsi" w:hAnsiTheme="majorHAnsi" w:cstheme="majorHAnsi"/>
        </w:rPr>
        <w:t>who are homeless.</w:t>
      </w:r>
    </w:p>
    <w:p w14:paraId="7AA5EE12" w14:textId="77777777" w:rsidR="001147AC" w:rsidRPr="00E17D80" w:rsidRDefault="001147AC" w:rsidP="00E44293">
      <w:pPr>
        <w:spacing w:after="0" w:line="240" w:lineRule="auto"/>
        <w:jc w:val="both"/>
        <w:rPr>
          <w:rFonts w:asciiTheme="majorHAnsi" w:hAnsiTheme="majorHAnsi" w:cstheme="majorHAnsi"/>
        </w:rPr>
      </w:pPr>
      <w:r w:rsidRPr="00E17D80">
        <w:rPr>
          <w:rFonts w:asciiTheme="majorHAnsi" w:hAnsiTheme="majorHAnsi" w:cstheme="majorHAnsi"/>
        </w:rPr>
        <w:lastRenderedPageBreak/>
        <w:t xml:space="preserve">In deciding whether an adult is at risk, consideration </w:t>
      </w:r>
      <w:r w:rsidR="003D5821" w:rsidRPr="00E17D80">
        <w:rPr>
          <w:rFonts w:asciiTheme="majorHAnsi" w:hAnsiTheme="majorHAnsi" w:cstheme="majorHAnsi"/>
        </w:rPr>
        <w:t>should be given to the person’s</w:t>
      </w:r>
      <w:r w:rsidRPr="00E17D80">
        <w:rPr>
          <w:rFonts w:asciiTheme="majorHAnsi" w:hAnsiTheme="majorHAnsi" w:cstheme="majorHAnsi"/>
        </w:rPr>
        <w:t xml:space="preserve"> capability and capacity to safeguard themselves</w:t>
      </w:r>
      <w:r w:rsidR="001462C1" w:rsidRPr="00E17D80">
        <w:rPr>
          <w:rFonts w:asciiTheme="majorHAnsi" w:hAnsiTheme="majorHAnsi" w:cstheme="majorHAnsi"/>
        </w:rPr>
        <w:t>.</w:t>
      </w:r>
      <w:r w:rsidRPr="00E17D80">
        <w:rPr>
          <w:rFonts w:asciiTheme="majorHAnsi" w:hAnsiTheme="majorHAnsi" w:cstheme="majorHAnsi"/>
        </w:rPr>
        <w:t xml:space="preserve"> </w:t>
      </w:r>
      <w:r w:rsidR="001462C1" w:rsidRPr="00E17D80">
        <w:rPr>
          <w:rFonts w:asciiTheme="majorHAnsi" w:hAnsiTheme="majorHAnsi" w:cstheme="majorHAnsi"/>
        </w:rPr>
        <w:t>I</w:t>
      </w:r>
      <w:r w:rsidRPr="00E17D80">
        <w:rPr>
          <w:rFonts w:asciiTheme="majorHAnsi" w:hAnsiTheme="majorHAnsi" w:cstheme="majorHAnsi"/>
        </w:rPr>
        <w:t>f they are not deemed ‘at risk’</w:t>
      </w:r>
      <w:r w:rsidR="003D5821" w:rsidRPr="00E17D80">
        <w:rPr>
          <w:rFonts w:asciiTheme="majorHAnsi" w:hAnsiTheme="majorHAnsi" w:cstheme="majorHAnsi"/>
        </w:rPr>
        <w:t>,</w:t>
      </w:r>
      <w:r w:rsidRPr="00E17D80">
        <w:rPr>
          <w:rFonts w:asciiTheme="majorHAnsi" w:hAnsiTheme="majorHAnsi" w:cstheme="majorHAnsi"/>
        </w:rPr>
        <w:t xml:space="preserve"> then their choice to continue with their behaviour or remain in the situation must be respected.</w:t>
      </w:r>
    </w:p>
    <w:p w14:paraId="22999451" w14:textId="77777777" w:rsidR="004A3FF7" w:rsidRPr="00E17D80" w:rsidRDefault="004A3FF7" w:rsidP="00E44293">
      <w:pPr>
        <w:spacing w:after="0" w:line="240" w:lineRule="auto"/>
        <w:rPr>
          <w:rFonts w:asciiTheme="majorHAnsi" w:hAnsiTheme="majorHAnsi" w:cstheme="majorHAnsi"/>
        </w:rPr>
      </w:pPr>
    </w:p>
    <w:p w14:paraId="4AAB28AB" w14:textId="77777777" w:rsidR="001147AC" w:rsidRPr="00E17D80" w:rsidRDefault="001147AC" w:rsidP="00E44293">
      <w:pPr>
        <w:spacing w:after="0" w:line="240" w:lineRule="auto"/>
        <w:rPr>
          <w:rFonts w:asciiTheme="majorHAnsi" w:hAnsiTheme="majorHAnsi" w:cstheme="majorHAnsi"/>
        </w:rPr>
      </w:pPr>
      <w:r w:rsidRPr="00E17D80">
        <w:rPr>
          <w:rFonts w:asciiTheme="majorHAnsi" w:hAnsiTheme="majorHAnsi" w:cstheme="majorHAnsi"/>
        </w:rPr>
        <w:t>Considerations may include</w:t>
      </w:r>
      <w:r w:rsidR="003D5821" w:rsidRPr="00E17D80">
        <w:rPr>
          <w:rFonts w:asciiTheme="majorHAnsi" w:hAnsiTheme="majorHAnsi" w:cstheme="majorHAnsi"/>
        </w:rPr>
        <w:t xml:space="preserve"> the following:</w:t>
      </w:r>
    </w:p>
    <w:p w14:paraId="363B5C46" w14:textId="77777777" w:rsidR="004A3FF7" w:rsidRPr="00E17D80" w:rsidRDefault="004A3FF7" w:rsidP="00E44293">
      <w:pPr>
        <w:spacing w:after="0" w:line="240" w:lineRule="auto"/>
        <w:rPr>
          <w:rFonts w:asciiTheme="majorHAnsi" w:hAnsiTheme="majorHAnsi" w:cstheme="majorHAnsi"/>
        </w:rPr>
      </w:pPr>
    </w:p>
    <w:p w14:paraId="3D3F1F52" w14:textId="77777777" w:rsidR="004A3FF7" w:rsidRPr="00E17D80" w:rsidRDefault="001147AC" w:rsidP="00E44293">
      <w:pPr>
        <w:pStyle w:val="ListParagraph"/>
        <w:numPr>
          <w:ilvl w:val="0"/>
          <w:numId w:val="7"/>
        </w:numPr>
        <w:spacing w:after="0" w:line="240" w:lineRule="auto"/>
        <w:ind w:left="284" w:hanging="284"/>
        <w:contextualSpacing w:val="0"/>
        <w:rPr>
          <w:rFonts w:asciiTheme="majorHAnsi" w:hAnsiTheme="majorHAnsi" w:cstheme="majorHAnsi"/>
        </w:rPr>
      </w:pPr>
      <w:r w:rsidRPr="00E17D80">
        <w:rPr>
          <w:rFonts w:asciiTheme="majorHAnsi" w:hAnsiTheme="majorHAnsi" w:cstheme="majorHAnsi"/>
        </w:rPr>
        <w:t>Does the person have the mental capacity to make informed choices?</w:t>
      </w:r>
    </w:p>
    <w:p w14:paraId="3C7B27CF" w14:textId="77777777" w:rsidR="004A3FF7" w:rsidRPr="00E17D80" w:rsidRDefault="001147AC" w:rsidP="00E44293">
      <w:pPr>
        <w:pStyle w:val="ListParagraph"/>
        <w:numPr>
          <w:ilvl w:val="0"/>
          <w:numId w:val="7"/>
        </w:numPr>
        <w:spacing w:after="0" w:line="240" w:lineRule="auto"/>
        <w:ind w:left="284" w:hanging="284"/>
        <w:contextualSpacing w:val="0"/>
        <w:rPr>
          <w:rFonts w:asciiTheme="majorHAnsi" w:hAnsiTheme="majorHAnsi" w:cstheme="majorHAnsi"/>
        </w:rPr>
      </w:pPr>
      <w:r w:rsidRPr="00E17D80">
        <w:rPr>
          <w:rFonts w:asciiTheme="majorHAnsi" w:hAnsiTheme="majorHAnsi" w:cstheme="majorHAnsi"/>
        </w:rPr>
        <w:t xml:space="preserve">Can they make decisions, remember </w:t>
      </w:r>
      <w:proofErr w:type="gramStart"/>
      <w:r w:rsidRPr="00E17D80">
        <w:rPr>
          <w:rFonts w:asciiTheme="majorHAnsi" w:hAnsiTheme="majorHAnsi" w:cstheme="majorHAnsi"/>
        </w:rPr>
        <w:t>them</w:t>
      </w:r>
      <w:proofErr w:type="gramEnd"/>
      <w:r w:rsidRPr="00E17D80">
        <w:rPr>
          <w:rFonts w:asciiTheme="majorHAnsi" w:hAnsiTheme="majorHAnsi" w:cstheme="majorHAnsi"/>
        </w:rPr>
        <w:t xml:space="preserve"> and communicate them?</w:t>
      </w:r>
    </w:p>
    <w:p w14:paraId="5933FAE3" w14:textId="6A52B5F9" w:rsidR="001147AC" w:rsidRPr="00E17D80" w:rsidRDefault="001147AC" w:rsidP="00E44293">
      <w:pPr>
        <w:pStyle w:val="ListParagraph"/>
        <w:numPr>
          <w:ilvl w:val="0"/>
          <w:numId w:val="7"/>
        </w:numPr>
        <w:spacing w:after="0" w:line="240" w:lineRule="auto"/>
        <w:ind w:left="284" w:hanging="284"/>
        <w:contextualSpacing w:val="0"/>
        <w:rPr>
          <w:rFonts w:asciiTheme="majorHAnsi" w:hAnsiTheme="majorHAnsi" w:cstheme="majorHAnsi"/>
        </w:rPr>
      </w:pPr>
      <w:r w:rsidRPr="00E17D80">
        <w:rPr>
          <w:rFonts w:asciiTheme="majorHAnsi" w:hAnsiTheme="majorHAnsi" w:cstheme="majorHAnsi"/>
        </w:rPr>
        <w:t>Are they being placed under undu</w:t>
      </w:r>
      <w:r w:rsidR="003D5821" w:rsidRPr="00E17D80">
        <w:rPr>
          <w:rFonts w:asciiTheme="majorHAnsi" w:hAnsiTheme="majorHAnsi" w:cstheme="majorHAnsi"/>
        </w:rPr>
        <w:t>e pressure by the perpetrator (</w:t>
      </w:r>
      <w:r w:rsidRPr="00E17D80">
        <w:rPr>
          <w:rFonts w:asciiTheme="majorHAnsi" w:hAnsiTheme="majorHAnsi" w:cstheme="majorHAnsi"/>
        </w:rPr>
        <w:t>which inhibits their ability to voice a complaint or seek help)</w:t>
      </w:r>
      <w:r w:rsidR="003D5821" w:rsidRPr="00E17D80">
        <w:rPr>
          <w:rFonts w:asciiTheme="majorHAnsi" w:hAnsiTheme="majorHAnsi" w:cstheme="majorHAnsi"/>
        </w:rPr>
        <w:t>?</w:t>
      </w:r>
    </w:p>
    <w:p w14:paraId="7D7E1FD9" w14:textId="77777777" w:rsidR="004A3FF7" w:rsidRPr="00E17D80" w:rsidRDefault="004A3FF7" w:rsidP="00E44293">
      <w:pPr>
        <w:spacing w:after="0" w:line="240" w:lineRule="auto"/>
        <w:rPr>
          <w:rFonts w:asciiTheme="majorHAnsi" w:hAnsiTheme="majorHAnsi" w:cstheme="majorHAnsi"/>
        </w:rPr>
      </w:pPr>
    </w:p>
    <w:p w14:paraId="3A2CCCDA" w14:textId="77777777" w:rsidR="001147AC" w:rsidRPr="00E17D80" w:rsidRDefault="001147AC" w:rsidP="00E44293">
      <w:pPr>
        <w:spacing w:after="0" w:line="240" w:lineRule="auto"/>
        <w:rPr>
          <w:rFonts w:asciiTheme="majorHAnsi" w:hAnsiTheme="majorHAnsi" w:cstheme="majorHAnsi"/>
        </w:rPr>
      </w:pPr>
      <w:r w:rsidRPr="00E17D80">
        <w:rPr>
          <w:rFonts w:asciiTheme="majorHAnsi" w:hAnsiTheme="majorHAnsi" w:cstheme="majorHAnsi"/>
        </w:rPr>
        <w:t>If there is any doubt about capacity</w:t>
      </w:r>
      <w:r w:rsidR="003D5821" w:rsidRPr="00E17D80">
        <w:rPr>
          <w:rFonts w:asciiTheme="majorHAnsi" w:hAnsiTheme="majorHAnsi" w:cstheme="majorHAnsi"/>
        </w:rPr>
        <w:t>,</w:t>
      </w:r>
      <w:r w:rsidRPr="00E17D80">
        <w:rPr>
          <w:rFonts w:asciiTheme="majorHAnsi" w:hAnsiTheme="majorHAnsi" w:cstheme="majorHAnsi"/>
        </w:rPr>
        <w:t xml:space="preserve"> or if there is undue pressure, then information must be shared.</w:t>
      </w:r>
    </w:p>
    <w:p w14:paraId="63BBAC32" w14:textId="77777777" w:rsidR="003D5821" w:rsidRPr="00E17D80" w:rsidRDefault="003D5821" w:rsidP="00E44293">
      <w:pPr>
        <w:spacing w:after="0" w:line="240" w:lineRule="auto"/>
        <w:rPr>
          <w:rFonts w:asciiTheme="majorHAnsi" w:hAnsiTheme="majorHAnsi" w:cstheme="majorHAnsi"/>
          <w:b/>
        </w:rPr>
      </w:pPr>
    </w:p>
    <w:p w14:paraId="31C9F4AC" w14:textId="50D93CF6" w:rsidR="00511BFE" w:rsidRPr="00E17D80" w:rsidRDefault="00511BFE" w:rsidP="00E44293">
      <w:pPr>
        <w:spacing w:after="0" w:line="240" w:lineRule="auto"/>
        <w:rPr>
          <w:rFonts w:asciiTheme="majorHAnsi" w:hAnsiTheme="majorHAnsi" w:cstheme="majorHAnsi"/>
          <w:b/>
        </w:rPr>
      </w:pPr>
      <w:r w:rsidRPr="00E17D80">
        <w:rPr>
          <w:rFonts w:asciiTheme="majorHAnsi" w:hAnsiTheme="majorHAnsi" w:cstheme="majorHAnsi"/>
          <w:b/>
        </w:rPr>
        <w:t>What is ‘harm’</w:t>
      </w:r>
      <w:r w:rsidR="003D5821" w:rsidRPr="00E17D80">
        <w:rPr>
          <w:rFonts w:asciiTheme="majorHAnsi" w:hAnsiTheme="majorHAnsi" w:cstheme="majorHAnsi"/>
          <w:b/>
        </w:rPr>
        <w:t>?</w:t>
      </w:r>
    </w:p>
    <w:p w14:paraId="28FC12BB" w14:textId="77777777" w:rsidR="004A3FF7" w:rsidRPr="00E17D80" w:rsidRDefault="004A3FF7" w:rsidP="00E44293">
      <w:pPr>
        <w:spacing w:after="0" w:line="240" w:lineRule="auto"/>
        <w:rPr>
          <w:rFonts w:asciiTheme="majorHAnsi" w:hAnsiTheme="majorHAnsi" w:cstheme="majorHAnsi"/>
        </w:rPr>
      </w:pPr>
    </w:p>
    <w:p w14:paraId="3DE1B328" w14:textId="13D56095" w:rsidR="004A3FF7" w:rsidRPr="00E17D80" w:rsidRDefault="004A3FF7" w:rsidP="00E44293">
      <w:pPr>
        <w:spacing w:after="0" w:line="240" w:lineRule="auto"/>
        <w:rPr>
          <w:rFonts w:asciiTheme="majorHAnsi" w:hAnsiTheme="majorHAnsi" w:cstheme="majorHAnsi"/>
        </w:rPr>
      </w:pPr>
      <w:r w:rsidRPr="00E17D80">
        <w:rPr>
          <w:rFonts w:asciiTheme="majorHAnsi" w:hAnsiTheme="majorHAnsi" w:cstheme="majorHAnsi"/>
        </w:rPr>
        <w:t>T</w:t>
      </w:r>
      <w:r w:rsidR="00511BFE" w:rsidRPr="00E17D80">
        <w:rPr>
          <w:rFonts w:asciiTheme="majorHAnsi" w:hAnsiTheme="majorHAnsi" w:cstheme="majorHAnsi"/>
        </w:rPr>
        <w:t xml:space="preserve">he term </w:t>
      </w:r>
      <w:r w:rsidR="003D5821" w:rsidRPr="00E17D80">
        <w:rPr>
          <w:rFonts w:asciiTheme="majorHAnsi" w:hAnsiTheme="majorHAnsi" w:cstheme="majorHAnsi"/>
        </w:rPr>
        <w:t>‘</w:t>
      </w:r>
      <w:r w:rsidR="00511BFE" w:rsidRPr="00E17D80">
        <w:rPr>
          <w:rFonts w:asciiTheme="majorHAnsi" w:hAnsiTheme="majorHAnsi" w:cstheme="majorHAnsi"/>
        </w:rPr>
        <w:t>harm</w:t>
      </w:r>
      <w:r w:rsidR="003D5821" w:rsidRPr="00E17D80">
        <w:rPr>
          <w:rFonts w:asciiTheme="majorHAnsi" w:hAnsiTheme="majorHAnsi" w:cstheme="majorHAnsi"/>
        </w:rPr>
        <w:t>’</w:t>
      </w:r>
      <w:r w:rsidR="00511BFE" w:rsidRPr="00E17D80">
        <w:rPr>
          <w:rFonts w:asciiTheme="majorHAnsi" w:hAnsiTheme="majorHAnsi" w:cstheme="majorHAnsi"/>
        </w:rPr>
        <w:t xml:space="preserve"> covers all h</w:t>
      </w:r>
      <w:r w:rsidR="003D5821" w:rsidRPr="00E17D80">
        <w:rPr>
          <w:rFonts w:asciiTheme="majorHAnsi" w:hAnsiTheme="majorHAnsi" w:cstheme="majorHAnsi"/>
        </w:rPr>
        <w:t>armful behaviour, for example:</w:t>
      </w:r>
    </w:p>
    <w:p w14:paraId="158DAE33" w14:textId="77777777" w:rsidR="0024355F" w:rsidRPr="00E17D80" w:rsidRDefault="0024355F" w:rsidP="00E44293">
      <w:pPr>
        <w:spacing w:after="0" w:line="240" w:lineRule="auto"/>
        <w:rPr>
          <w:rFonts w:asciiTheme="majorHAnsi" w:hAnsiTheme="majorHAnsi" w:cstheme="majorHAnsi"/>
        </w:rPr>
      </w:pPr>
    </w:p>
    <w:p w14:paraId="75A6DD75" w14:textId="1CC317F9" w:rsidR="0024355F" w:rsidRPr="00E17D80" w:rsidRDefault="005074ED" w:rsidP="0024355F">
      <w:pPr>
        <w:pStyle w:val="ListParagraph"/>
        <w:numPr>
          <w:ilvl w:val="0"/>
          <w:numId w:val="19"/>
        </w:numPr>
        <w:spacing w:after="0" w:line="240" w:lineRule="auto"/>
        <w:ind w:left="284" w:hanging="284"/>
        <w:rPr>
          <w:rFonts w:asciiTheme="majorHAnsi" w:hAnsiTheme="majorHAnsi" w:cstheme="majorHAnsi"/>
        </w:rPr>
      </w:pPr>
      <w:r>
        <w:rPr>
          <w:rFonts w:asciiTheme="majorHAnsi" w:hAnsiTheme="majorHAnsi" w:cstheme="majorHAnsi"/>
        </w:rPr>
        <w:t>physical harm</w:t>
      </w:r>
      <w:r w:rsidR="0024355F" w:rsidRPr="00E17D80">
        <w:rPr>
          <w:rFonts w:asciiTheme="majorHAnsi" w:hAnsiTheme="majorHAnsi" w:cstheme="majorHAnsi"/>
        </w:rPr>
        <w:tab/>
      </w:r>
    </w:p>
    <w:p w14:paraId="7DBA3F3C" w14:textId="243BF45F" w:rsidR="0024355F" w:rsidRPr="00E17D80" w:rsidRDefault="005074ED" w:rsidP="0024355F">
      <w:pPr>
        <w:pStyle w:val="ListParagraph"/>
        <w:numPr>
          <w:ilvl w:val="0"/>
          <w:numId w:val="19"/>
        </w:numPr>
        <w:spacing w:after="0" w:line="240" w:lineRule="auto"/>
        <w:ind w:left="284" w:hanging="284"/>
        <w:rPr>
          <w:rFonts w:asciiTheme="majorHAnsi" w:hAnsiTheme="majorHAnsi" w:cstheme="majorHAnsi"/>
        </w:rPr>
      </w:pPr>
      <w:r>
        <w:rPr>
          <w:rFonts w:asciiTheme="majorHAnsi" w:hAnsiTheme="majorHAnsi" w:cstheme="majorHAnsi"/>
        </w:rPr>
        <w:t>self-harm</w:t>
      </w:r>
    </w:p>
    <w:p w14:paraId="6F43199A" w14:textId="302F1A67" w:rsidR="0024355F" w:rsidRPr="00E17D80" w:rsidRDefault="0024355F" w:rsidP="0024355F">
      <w:pPr>
        <w:pStyle w:val="ListParagraph"/>
        <w:numPr>
          <w:ilvl w:val="0"/>
          <w:numId w:val="19"/>
        </w:numPr>
        <w:spacing w:after="0" w:line="240" w:lineRule="auto"/>
        <w:ind w:left="284" w:hanging="284"/>
        <w:rPr>
          <w:rFonts w:asciiTheme="majorHAnsi" w:hAnsiTheme="majorHAnsi" w:cstheme="majorHAnsi"/>
        </w:rPr>
      </w:pPr>
      <w:r w:rsidRPr="00E17D80">
        <w:rPr>
          <w:rFonts w:asciiTheme="majorHAnsi" w:hAnsiTheme="majorHAnsi" w:cstheme="majorHAnsi"/>
        </w:rPr>
        <w:t>psychological harm caus</w:t>
      </w:r>
      <w:r w:rsidR="005074ED">
        <w:rPr>
          <w:rFonts w:asciiTheme="majorHAnsi" w:hAnsiTheme="majorHAnsi" w:cstheme="majorHAnsi"/>
        </w:rPr>
        <w:t xml:space="preserve">ing fear, alarm or </w:t>
      </w:r>
      <w:proofErr w:type="gramStart"/>
      <w:r w:rsidR="005074ED">
        <w:rPr>
          <w:rFonts w:asciiTheme="majorHAnsi" w:hAnsiTheme="majorHAnsi" w:cstheme="majorHAnsi"/>
        </w:rPr>
        <w:t>distress</w:t>
      </w:r>
      <w:proofErr w:type="gramEnd"/>
      <w:r w:rsidRPr="00E17D80">
        <w:rPr>
          <w:rFonts w:asciiTheme="majorHAnsi" w:hAnsiTheme="majorHAnsi" w:cstheme="majorHAnsi"/>
        </w:rPr>
        <w:tab/>
      </w:r>
    </w:p>
    <w:p w14:paraId="6D18DC34" w14:textId="5E13C046" w:rsidR="0024355F" w:rsidRPr="00E17D80" w:rsidRDefault="005074ED" w:rsidP="0024355F">
      <w:pPr>
        <w:pStyle w:val="ListParagraph"/>
        <w:numPr>
          <w:ilvl w:val="0"/>
          <w:numId w:val="19"/>
        </w:numPr>
        <w:spacing w:after="0" w:line="240" w:lineRule="auto"/>
        <w:ind w:left="284" w:hanging="284"/>
        <w:rPr>
          <w:rFonts w:asciiTheme="majorHAnsi" w:hAnsiTheme="majorHAnsi" w:cstheme="majorHAnsi"/>
        </w:rPr>
      </w:pPr>
      <w:r>
        <w:rPr>
          <w:rFonts w:asciiTheme="majorHAnsi" w:hAnsiTheme="majorHAnsi" w:cstheme="majorHAnsi"/>
        </w:rPr>
        <w:t>neglect</w:t>
      </w:r>
    </w:p>
    <w:p w14:paraId="786D12E3" w14:textId="77777777" w:rsidR="004D18C9" w:rsidRPr="00E17D80" w:rsidRDefault="0024355F" w:rsidP="0024355F">
      <w:pPr>
        <w:pStyle w:val="ListParagraph"/>
        <w:numPr>
          <w:ilvl w:val="0"/>
          <w:numId w:val="19"/>
        </w:numPr>
        <w:spacing w:after="0" w:line="240" w:lineRule="auto"/>
        <w:ind w:left="284" w:hanging="284"/>
        <w:rPr>
          <w:rFonts w:asciiTheme="majorHAnsi" w:hAnsiTheme="majorHAnsi" w:cstheme="majorHAnsi"/>
        </w:rPr>
      </w:pPr>
      <w:r w:rsidRPr="00E17D80">
        <w:rPr>
          <w:rFonts w:asciiTheme="majorHAnsi" w:hAnsiTheme="majorHAnsi" w:cstheme="majorHAnsi"/>
        </w:rPr>
        <w:t xml:space="preserve">behaviour which adversely affects property, </w:t>
      </w:r>
      <w:proofErr w:type="gramStart"/>
      <w:r w:rsidRPr="00E17D80">
        <w:rPr>
          <w:rFonts w:asciiTheme="majorHAnsi" w:hAnsiTheme="majorHAnsi" w:cstheme="majorHAnsi"/>
        </w:rPr>
        <w:t>rights</w:t>
      </w:r>
      <w:proofErr w:type="gramEnd"/>
      <w:r w:rsidRPr="00E17D80">
        <w:rPr>
          <w:rFonts w:asciiTheme="majorHAnsi" w:hAnsiTheme="majorHAnsi" w:cstheme="majorHAnsi"/>
        </w:rPr>
        <w:t xml:space="preserve"> or interests (for example, theft, fr</w:t>
      </w:r>
      <w:r w:rsidR="004D18C9" w:rsidRPr="00E17D80">
        <w:rPr>
          <w:rFonts w:asciiTheme="majorHAnsi" w:hAnsiTheme="majorHAnsi" w:cstheme="majorHAnsi"/>
        </w:rPr>
        <w:t>aud, embezzlement or extortion).</w:t>
      </w:r>
    </w:p>
    <w:p w14:paraId="0E162753" w14:textId="77777777" w:rsidR="004D18C9" w:rsidRPr="00E17D80" w:rsidRDefault="004D18C9" w:rsidP="004D18C9">
      <w:pPr>
        <w:spacing w:after="0" w:line="240" w:lineRule="auto"/>
        <w:rPr>
          <w:rFonts w:asciiTheme="majorHAnsi" w:hAnsiTheme="majorHAnsi" w:cstheme="majorHAnsi"/>
        </w:rPr>
      </w:pPr>
    </w:p>
    <w:p w14:paraId="1B3F99E7" w14:textId="77777777" w:rsidR="004D18C9" w:rsidRPr="00E17D80" w:rsidRDefault="004D18C9" w:rsidP="004D18C9">
      <w:pPr>
        <w:pStyle w:val="Heading2"/>
        <w:ind w:left="-5"/>
        <w:rPr>
          <w:rFonts w:asciiTheme="majorHAnsi" w:hAnsiTheme="majorHAnsi" w:cstheme="majorHAnsi"/>
          <w:b/>
          <w:color w:val="auto"/>
          <w:sz w:val="22"/>
        </w:rPr>
      </w:pPr>
      <w:r w:rsidRPr="00E17D80">
        <w:rPr>
          <w:rFonts w:asciiTheme="majorHAnsi" w:hAnsiTheme="majorHAnsi" w:cstheme="majorHAnsi"/>
          <w:b/>
          <w:color w:val="auto"/>
          <w:sz w:val="22"/>
        </w:rPr>
        <w:t xml:space="preserve">When Drug/Alcohol Misuse is an Issue </w:t>
      </w:r>
    </w:p>
    <w:p w14:paraId="24BD8FFF" w14:textId="64D78710" w:rsidR="004D18C9" w:rsidRPr="00E17D80" w:rsidRDefault="004D18C9" w:rsidP="004D18C9">
      <w:pPr>
        <w:ind w:left="-5" w:right="14"/>
        <w:rPr>
          <w:rFonts w:asciiTheme="majorHAnsi" w:hAnsiTheme="majorHAnsi" w:cstheme="majorHAnsi"/>
        </w:rPr>
      </w:pPr>
      <w:r w:rsidRPr="00E17D80">
        <w:rPr>
          <w:rFonts w:asciiTheme="majorHAnsi" w:hAnsiTheme="majorHAnsi" w:cstheme="majorHAnsi"/>
        </w:rPr>
        <w:t xml:space="preserve">In terms of the definition of an “adult at risk” the 2014 Code of Practice </w:t>
      </w:r>
      <w:r w:rsidR="005074ED">
        <w:rPr>
          <w:rFonts w:asciiTheme="majorHAnsi" w:hAnsiTheme="majorHAnsi" w:cstheme="majorHAnsi"/>
        </w:rPr>
        <w:t>(</w:t>
      </w:r>
      <w:r w:rsidR="005074ED" w:rsidRPr="00E17D80">
        <w:rPr>
          <w:rFonts w:asciiTheme="majorHAnsi" w:hAnsiTheme="majorHAnsi" w:cstheme="majorHAnsi"/>
        </w:rPr>
        <w:t>Code of Practice (2014) Adult Support and Protection (Scotland) Act 2007 Part 1</w:t>
      </w:r>
      <w:r w:rsidR="005074ED">
        <w:rPr>
          <w:rFonts w:asciiTheme="majorHAnsi" w:hAnsiTheme="majorHAnsi" w:cstheme="majorHAnsi"/>
        </w:rPr>
        <w:t xml:space="preserve">) </w:t>
      </w:r>
      <w:r w:rsidRPr="00E17D80">
        <w:rPr>
          <w:rFonts w:asciiTheme="majorHAnsi" w:hAnsiTheme="majorHAnsi" w:cstheme="majorHAnsi"/>
        </w:rPr>
        <w:t xml:space="preserve">states that vulnerability or a lack of ability to safeguard, which is due to temporary problematic alcohol or drug use, would not by itself result in an individual being considered an “adult at risk”. Adults have the right to make choices and decisions about their lives, including the use of alcohol and drugs, even if that means they choose to remain in situations or indulge in behaviour which others consider inappropriate.  </w:t>
      </w:r>
    </w:p>
    <w:p w14:paraId="69AF1C19" w14:textId="5F88AB56" w:rsidR="004D18C9" w:rsidRPr="00E17D80" w:rsidRDefault="004D18C9" w:rsidP="00152668">
      <w:pPr>
        <w:spacing w:after="0"/>
        <w:rPr>
          <w:rFonts w:asciiTheme="majorHAnsi" w:hAnsiTheme="majorHAnsi" w:cstheme="majorHAnsi"/>
        </w:rPr>
      </w:pPr>
      <w:r w:rsidRPr="00E17D80">
        <w:rPr>
          <w:rFonts w:asciiTheme="majorHAnsi" w:hAnsiTheme="majorHAnsi" w:cstheme="majorHAnsi"/>
        </w:rPr>
        <w:t xml:space="preserve">Without any additional vulnerability, such as an illness or disability, adult protection intervention would not normally be appropriate. Young people aged 16-18 can be particularly easily influenced and legislation places limits on children not in place for adults such as access to alcohol.   The ongoing problematic use of drugs or alcohol may take place alongside (and on occasions contribute to) a physical or mental illness, mental </w:t>
      </w:r>
      <w:proofErr w:type="gramStart"/>
      <w:r w:rsidRPr="00E17D80">
        <w:rPr>
          <w:rFonts w:asciiTheme="majorHAnsi" w:hAnsiTheme="majorHAnsi" w:cstheme="majorHAnsi"/>
        </w:rPr>
        <w:t>disorder</w:t>
      </w:r>
      <w:proofErr w:type="gramEnd"/>
      <w:r w:rsidRPr="00E17D80">
        <w:rPr>
          <w:rFonts w:asciiTheme="majorHAnsi" w:hAnsiTheme="majorHAnsi" w:cstheme="majorHAnsi"/>
        </w:rPr>
        <w:t xml:space="preserve"> or a condition such as alcohol related brain damage. If this is the case an adult may be considered an “adult at risk”. It must be stressed, however, that it is the co-existing illness, </w:t>
      </w:r>
      <w:proofErr w:type="gramStart"/>
      <w:r w:rsidRPr="00E17D80">
        <w:rPr>
          <w:rFonts w:asciiTheme="majorHAnsi" w:hAnsiTheme="majorHAnsi" w:cstheme="majorHAnsi"/>
        </w:rPr>
        <w:t>disability</w:t>
      </w:r>
      <w:proofErr w:type="gramEnd"/>
      <w:r w:rsidRPr="00E17D80">
        <w:rPr>
          <w:rFonts w:asciiTheme="majorHAnsi" w:hAnsiTheme="majorHAnsi" w:cstheme="majorHAnsi"/>
        </w:rPr>
        <w:t xml:space="preserve"> or frailty, which would trigger adult protection considerations, rather than the substance use itself. </w:t>
      </w:r>
    </w:p>
    <w:p w14:paraId="7DD5D327" w14:textId="77777777" w:rsidR="004D18C9" w:rsidRPr="00E17D80" w:rsidRDefault="004D18C9" w:rsidP="004D18C9">
      <w:pPr>
        <w:spacing w:after="0"/>
        <w:rPr>
          <w:rFonts w:asciiTheme="majorHAnsi" w:hAnsiTheme="majorHAnsi" w:cstheme="majorHAnsi"/>
        </w:rPr>
      </w:pPr>
      <w:r w:rsidRPr="00E17D80">
        <w:rPr>
          <w:rFonts w:asciiTheme="majorHAnsi" w:hAnsiTheme="majorHAnsi" w:cstheme="majorHAnsi"/>
        </w:rPr>
        <w:t xml:space="preserve"> </w:t>
      </w:r>
    </w:p>
    <w:p w14:paraId="48F9D5EA" w14:textId="3E23874B" w:rsidR="00F11856" w:rsidRPr="00E17D80" w:rsidRDefault="00F11856" w:rsidP="00E44293">
      <w:pPr>
        <w:spacing w:after="0" w:line="240" w:lineRule="auto"/>
        <w:jc w:val="both"/>
        <w:rPr>
          <w:rFonts w:asciiTheme="majorHAnsi" w:eastAsia="Times New Roman" w:hAnsiTheme="majorHAnsi" w:cstheme="majorHAnsi"/>
          <w:b/>
          <w:u w:val="single"/>
        </w:rPr>
      </w:pPr>
      <w:r w:rsidRPr="00E17D80">
        <w:rPr>
          <w:rFonts w:asciiTheme="majorHAnsi" w:eastAsia="Times New Roman" w:hAnsiTheme="majorHAnsi" w:cstheme="majorHAnsi"/>
          <w:b/>
        </w:rPr>
        <w:t>Responding to disclosure</w:t>
      </w:r>
    </w:p>
    <w:p w14:paraId="54140E5D" w14:textId="77777777" w:rsidR="004A3FF7" w:rsidRPr="00E17D80" w:rsidRDefault="004A3FF7" w:rsidP="00E44293">
      <w:pPr>
        <w:spacing w:after="0" w:line="240" w:lineRule="auto"/>
        <w:jc w:val="both"/>
        <w:rPr>
          <w:rFonts w:asciiTheme="majorHAnsi" w:eastAsia="Times New Roman" w:hAnsiTheme="majorHAnsi" w:cstheme="majorHAnsi"/>
        </w:rPr>
      </w:pPr>
    </w:p>
    <w:p w14:paraId="77F8C3FC" w14:textId="438A9754" w:rsidR="00F11856" w:rsidRPr="005074ED" w:rsidRDefault="00F11856" w:rsidP="00152668">
      <w:pPr>
        <w:spacing w:after="0"/>
        <w:jc w:val="both"/>
        <w:rPr>
          <w:rFonts w:asciiTheme="majorHAnsi" w:eastAsia="Times New Roman" w:hAnsiTheme="majorHAnsi" w:cstheme="majorHAnsi"/>
        </w:rPr>
      </w:pPr>
      <w:r w:rsidRPr="005074ED">
        <w:rPr>
          <w:rFonts w:asciiTheme="majorHAnsi" w:eastAsia="Times New Roman" w:hAnsiTheme="majorHAnsi" w:cstheme="majorHAnsi"/>
        </w:rPr>
        <w:t>Should an adult disclose issues of abuse it is important to be aw</w:t>
      </w:r>
      <w:r w:rsidR="004A3FF7" w:rsidRPr="005074ED">
        <w:rPr>
          <w:rFonts w:asciiTheme="majorHAnsi" w:eastAsia="Times New Roman" w:hAnsiTheme="majorHAnsi" w:cstheme="majorHAnsi"/>
        </w:rPr>
        <w:t>are of the following guidelines</w:t>
      </w:r>
      <w:r w:rsidRPr="005074ED">
        <w:rPr>
          <w:rFonts w:asciiTheme="majorHAnsi" w:eastAsia="Times New Roman" w:hAnsiTheme="majorHAnsi" w:cstheme="majorHAnsi"/>
        </w:rPr>
        <w:t>:</w:t>
      </w:r>
      <w:r w:rsidR="00152668" w:rsidRPr="005074ED">
        <w:rPr>
          <w:rFonts w:asciiTheme="majorHAnsi" w:eastAsia="Times New Roman" w:hAnsiTheme="majorHAnsi" w:cstheme="majorHAnsi"/>
        </w:rPr>
        <w:t xml:space="preserve"> </w:t>
      </w:r>
    </w:p>
    <w:p w14:paraId="014B8F38" w14:textId="77777777" w:rsidR="00F11856" w:rsidRPr="005074ED" w:rsidRDefault="00F11856" w:rsidP="00152668">
      <w:pPr>
        <w:spacing w:after="0"/>
        <w:jc w:val="both"/>
        <w:rPr>
          <w:rFonts w:asciiTheme="majorHAnsi" w:eastAsia="Times New Roman" w:hAnsiTheme="majorHAnsi" w:cstheme="majorHAnsi"/>
        </w:rPr>
      </w:pPr>
    </w:p>
    <w:p w14:paraId="1A53235C" w14:textId="5DCFE82B" w:rsidR="00152668" w:rsidRPr="005074ED" w:rsidRDefault="00152668" w:rsidP="00E52CB7">
      <w:pPr>
        <w:shd w:val="clear" w:color="auto" w:fill="FFFFFF"/>
        <w:spacing w:after="225"/>
        <w:jc w:val="both"/>
        <w:textAlignment w:val="baseline"/>
        <w:rPr>
          <w:rFonts w:asciiTheme="majorHAnsi" w:eastAsia="Times New Roman" w:hAnsiTheme="majorHAnsi" w:cstheme="majorHAnsi"/>
          <w:spacing w:val="5"/>
          <w:lang w:eastAsia="en-GB"/>
        </w:rPr>
      </w:pPr>
      <w:r w:rsidRPr="005074ED">
        <w:rPr>
          <w:rFonts w:asciiTheme="majorHAnsi" w:eastAsia="Times New Roman" w:hAnsiTheme="majorHAnsi" w:cstheme="majorHAnsi"/>
          <w:spacing w:val="5"/>
          <w:lang w:eastAsia="en-GB"/>
        </w:rPr>
        <w:t xml:space="preserve">How you react, what you say, and how you handle the situation regarding disclosures is hugely important.  The abused person may not understand that they are </w:t>
      </w:r>
      <w:proofErr w:type="gramStart"/>
      <w:r w:rsidRPr="005074ED">
        <w:rPr>
          <w:rFonts w:asciiTheme="majorHAnsi" w:eastAsia="Times New Roman" w:hAnsiTheme="majorHAnsi" w:cstheme="majorHAnsi"/>
          <w:spacing w:val="5"/>
          <w:lang w:eastAsia="en-GB"/>
        </w:rPr>
        <w:t>being, or</w:t>
      </w:r>
      <w:proofErr w:type="gramEnd"/>
      <w:r w:rsidRPr="005074ED">
        <w:rPr>
          <w:rFonts w:asciiTheme="majorHAnsi" w:eastAsia="Times New Roman" w:hAnsiTheme="majorHAnsi" w:cstheme="majorHAnsi"/>
          <w:spacing w:val="5"/>
          <w:lang w:eastAsia="en-GB"/>
        </w:rPr>
        <w:t xml:space="preserve"> have been abused and might not realise the significance or severity of what they are telling you. It may be the case that the disclosure is happening many months or even years after the abuse took place, one reason for the delay in disclosure may be the person they were afraid of has left the setting or organisation and they now feel safe to tell you.</w:t>
      </w:r>
    </w:p>
    <w:p w14:paraId="7DDCE98F" w14:textId="287F3374" w:rsidR="00152668" w:rsidRPr="005074ED" w:rsidRDefault="00152668" w:rsidP="00E52CB7">
      <w:pPr>
        <w:shd w:val="clear" w:color="auto" w:fill="FFFFFF"/>
        <w:spacing w:after="225"/>
        <w:jc w:val="both"/>
        <w:textAlignment w:val="baseline"/>
        <w:rPr>
          <w:rFonts w:asciiTheme="majorHAnsi" w:eastAsia="Times New Roman" w:hAnsiTheme="majorHAnsi" w:cstheme="majorHAnsi"/>
          <w:spacing w:val="5"/>
          <w:lang w:eastAsia="en-GB"/>
        </w:rPr>
      </w:pPr>
      <w:r w:rsidRPr="005074ED">
        <w:rPr>
          <w:rFonts w:asciiTheme="majorHAnsi" w:eastAsia="Times New Roman" w:hAnsiTheme="majorHAnsi" w:cstheme="majorHAnsi"/>
          <w:spacing w:val="5"/>
          <w:lang w:eastAsia="en-GB"/>
        </w:rPr>
        <w:lastRenderedPageBreak/>
        <w:t>Speaking out is never easy. So, if someone does confide in you, it’s important that you listen carefully to what you’re being told.</w:t>
      </w:r>
    </w:p>
    <w:p w14:paraId="1EF8FE04" w14:textId="77777777" w:rsidR="00152668" w:rsidRPr="005074ED" w:rsidRDefault="00152668" w:rsidP="00E52CB7">
      <w:pPr>
        <w:shd w:val="clear" w:color="auto" w:fill="FFFFFF"/>
        <w:spacing w:after="225"/>
        <w:jc w:val="both"/>
        <w:textAlignment w:val="baseline"/>
        <w:rPr>
          <w:rFonts w:asciiTheme="majorHAnsi" w:eastAsia="Times New Roman" w:hAnsiTheme="majorHAnsi" w:cstheme="majorHAnsi"/>
          <w:spacing w:val="5"/>
          <w:lang w:eastAsia="en-GB"/>
        </w:rPr>
      </w:pPr>
      <w:r w:rsidRPr="005074ED">
        <w:rPr>
          <w:rFonts w:asciiTheme="majorHAnsi" w:eastAsia="Times New Roman" w:hAnsiTheme="majorHAnsi" w:cstheme="majorHAnsi"/>
          <w:spacing w:val="5"/>
          <w:lang w:eastAsia="en-GB"/>
        </w:rPr>
        <w:t>Be aware of your body language and tone of voice; stay calm and try not to let the disbelief or shock you may feel show.</w:t>
      </w:r>
    </w:p>
    <w:p w14:paraId="5135995F" w14:textId="77777777" w:rsidR="00152668" w:rsidRPr="005074ED" w:rsidRDefault="00152668" w:rsidP="00E52CB7">
      <w:pPr>
        <w:shd w:val="clear" w:color="auto" w:fill="FFFFFF"/>
        <w:spacing w:after="225"/>
        <w:jc w:val="both"/>
        <w:textAlignment w:val="baseline"/>
        <w:rPr>
          <w:rFonts w:asciiTheme="majorHAnsi" w:eastAsia="Times New Roman" w:hAnsiTheme="majorHAnsi" w:cstheme="majorHAnsi"/>
          <w:spacing w:val="5"/>
          <w:lang w:eastAsia="en-GB"/>
        </w:rPr>
      </w:pPr>
      <w:r w:rsidRPr="005074ED">
        <w:rPr>
          <w:rFonts w:asciiTheme="majorHAnsi" w:eastAsia="Times New Roman" w:hAnsiTheme="majorHAnsi" w:cstheme="majorHAnsi"/>
          <w:spacing w:val="5"/>
          <w:lang w:eastAsia="en-GB"/>
        </w:rPr>
        <w:t>It’s important that you let the person know you’re sorry this has happened to them, and that what has happened isn’t their fault. Remember to tell them they have done the right thing telling you and that you will keep them informed and involved in any decisions.</w:t>
      </w:r>
    </w:p>
    <w:p w14:paraId="4BD6F676" w14:textId="10B9F2EC" w:rsidR="00E52CB7" w:rsidRPr="005074ED" w:rsidRDefault="00152668" w:rsidP="00E52CB7">
      <w:pPr>
        <w:shd w:val="clear" w:color="auto" w:fill="FFFFFF"/>
        <w:spacing w:after="225"/>
        <w:jc w:val="both"/>
        <w:textAlignment w:val="baseline"/>
        <w:rPr>
          <w:rFonts w:asciiTheme="majorHAnsi" w:eastAsia="Times New Roman" w:hAnsiTheme="majorHAnsi" w:cstheme="majorHAnsi"/>
          <w:spacing w:val="5"/>
          <w:lang w:eastAsia="en-GB"/>
        </w:rPr>
      </w:pPr>
      <w:r w:rsidRPr="005074ED">
        <w:rPr>
          <w:rFonts w:asciiTheme="majorHAnsi" w:eastAsia="Times New Roman" w:hAnsiTheme="majorHAnsi" w:cstheme="majorHAnsi"/>
          <w:spacing w:val="5"/>
          <w:lang w:eastAsia="en-GB"/>
        </w:rPr>
        <w:t xml:space="preserve">Letting the person know that you are taking them seriously is most </w:t>
      </w:r>
      <w:proofErr w:type="gramStart"/>
      <w:r w:rsidRPr="005074ED">
        <w:rPr>
          <w:rFonts w:asciiTheme="majorHAnsi" w:eastAsia="Times New Roman" w:hAnsiTheme="majorHAnsi" w:cstheme="majorHAnsi"/>
          <w:spacing w:val="5"/>
          <w:lang w:eastAsia="en-GB"/>
        </w:rPr>
        <w:t>important, and</w:t>
      </w:r>
      <w:proofErr w:type="gramEnd"/>
      <w:r w:rsidRPr="005074ED">
        <w:rPr>
          <w:rFonts w:asciiTheme="majorHAnsi" w:eastAsia="Times New Roman" w:hAnsiTheme="majorHAnsi" w:cstheme="majorHAnsi"/>
          <w:spacing w:val="5"/>
          <w:lang w:eastAsia="en-GB"/>
        </w:rPr>
        <w:t xml:space="preserve"> assuring them that steps will be taken to prevent them from any further harm. You may also consider asking the person what action they’d like you to take.</w:t>
      </w:r>
      <w:r w:rsidR="00E52CB7" w:rsidRPr="005074ED">
        <w:rPr>
          <w:rFonts w:asciiTheme="majorHAnsi" w:eastAsia="Times New Roman" w:hAnsiTheme="majorHAnsi" w:cstheme="majorHAnsi"/>
          <w:spacing w:val="5"/>
          <w:lang w:eastAsia="en-GB"/>
        </w:rPr>
        <w:t xml:space="preserve"> Don’t press the person for more information, remember, it’s not your job to investigate the situation. If the matter is referred to the adult social care team, they will decide who, how and what to investigate.</w:t>
      </w:r>
    </w:p>
    <w:p w14:paraId="549B228D" w14:textId="77777777" w:rsidR="00152668" w:rsidRPr="005074ED" w:rsidRDefault="00152668" w:rsidP="005074ED">
      <w:pPr>
        <w:shd w:val="clear" w:color="auto" w:fill="FFFFFF"/>
        <w:spacing w:after="120" w:line="240" w:lineRule="auto"/>
        <w:jc w:val="both"/>
        <w:textAlignment w:val="baseline"/>
        <w:rPr>
          <w:rFonts w:asciiTheme="majorHAnsi" w:eastAsia="Times New Roman" w:hAnsiTheme="majorHAnsi" w:cstheme="majorHAnsi"/>
          <w:spacing w:val="5"/>
          <w:lang w:eastAsia="en-GB"/>
        </w:rPr>
      </w:pPr>
      <w:r w:rsidRPr="005074ED">
        <w:rPr>
          <w:rFonts w:asciiTheme="majorHAnsi" w:eastAsia="Times New Roman" w:hAnsiTheme="majorHAnsi" w:cstheme="majorHAnsi"/>
          <w:spacing w:val="5"/>
          <w:lang w:eastAsia="en-GB"/>
        </w:rPr>
        <w:t xml:space="preserve">Never promise to keep secrets as you cannot keep the </w:t>
      </w:r>
      <w:proofErr w:type="gramStart"/>
      <w:r w:rsidRPr="005074ED">
        <w:rPr>
          <w:rFonts w:asciiTheme="majorHAnsi" w:eastAsia="Times New Roman" w:hAnsiTheme="majorHAnsi" w:cstheme="majorHAnsi"/>
          <w:spacing w:val="5"/>
          <w:lang w:eastAsia="en-GB"/>
        </w:rPr>
        <w:t>information</w:t>
      </w:r>
      <w:proofErr w:type="gramEnd"/>
      <w:r w:rsidRPr="005074ED">
        <w:rPr>
          <w:rFonts w:asciiTheme="majorHAnsi" w:eastAsia="Times New Roman" w:hAnsiTheme="majorHAnsi" w:cstheme="majorHAnsi"/>
          <w:spacing w:val="5"/>
          <w:lang w:eastAsia="en-GB"/>
        </w:rPr>
        <w:t xml:space="preserve"> they have shared with you confidential – you must report it. Likewise, don’t make promises you can’t keep, such as "I will never let this happen to you again”.</w:t>
      </w:r>
    </w:p>
    <w:p w14:paraId="5E8964B9" w14:textId="77777777" w:rsidR="00152668" w:rsidRPr="005074ED" w:rsidRDefault="00152668" w:rsidP="005074ED">
      <w:pPr>
        <w:shd w:val="clear" w:color="auto" w:fill="FFFFFF"/>
        <w:spacing w:after="120" w:line="240" w:lineRule="auto"/>
        <w:jc w:val="both"/>
        <w:textAlignment w:val="baseline"/>
        <w:rPr>
          <w:rFonts w:asciiTheme="majorHAnsi" w:eastAsia="Times New Roman" w:hAnsiTheme="majorHAnsi" w:cstheme="majorHAnsi"/>
          <w:spacing w:val="5"/>
          <w:lang w:eastAsia="en-GB"/>
        </w:rPr>
      </w:pPr>
      <w:r w:rsidRPr="005074ED">
        <w:rPr>
          <w:rFonts w:asciiTheme="majorHAnsi" w:eastAsia="Times New Roman" w:hAnsiTheme="majorHAnsi" w:cstheme="majorHAnsi"/>
          <w:spacing w:val="5"/>
          <w:lang w:eastAsia="en-GB"/>
        </w:rPr>
        <w:t>Don’t be judgemental or jump to any conclusions – just focus on the person and listen.</w:t>
      </w:r>
    </w:p>
    <w:p w14:paraId="4FACF92C" w14:textId="77777777" w:rsidR="00E52CB7" w:rsidRPr="005074ED" w:rsidRDefault="00E52CB7" w:rsidP="005074ED">
      <w:pPr>
        <w:shd w:val="clear" w:color="auto" w:fill="FFFFFF"/>
        <w:spacing w:after="120" w:line="240" w:lineRule="auto"/>
        <w:jc w:val="both"/>
        <w:textAlignment w:val="baseline"/>
        <w:rPr>
          <w:rFonts w:asciiTheme="majorHAnsi" w:eastAsia="Times New Roman" w:hAnsiTheme="majorHAnsi" w:cstheme="majorHAnsi"/>
          <w:spacing w:val="5"/>
          <w:lang w:eastAsia="en-GB"/>
        </w:rPr>
      </w:pPr>
      <w:r w:rsidRPr="005074ED">
        <w:rPr>
          <w:rFonts w:asciiTheme="majorHAnsi" w:eastAsia="Times New Roman" w:hAnsiTheme="majorHAnsi" w:cstheme="majorHAnsi"/>
          <w:spacing w:val="5"/>
          <w:lang w:eastAsia="en-GB"/>
        </w:rPr>
        <w:t>If you believe the person is in immediate danger, or in need of urgent medical assistance you must contact the emergency services.</w:t>
      </w:r>
    </w:p>
    <w:p w14:paraId="4090D200" w14:textId="43D6D27F" w:rsidR="00F11856" w:rsidRPr="005074ED" w:rsidRDefault="00F11856" w:rsidP="005074ED">
      <w:pPr>
        <w:spacing w:after="0" w:line="240" w:lineRule="auto"/>
        <w:jc w:val="both"/>
        <w:rPr>
          <w:rFonts w:asciiTheme="majorHAnsi" w:eastAsia="Times New Roman" w:hAnsiTheme="majorHAnsi" w:cstheme="majorHAnsi"/>
          <w:b/>
        </w:rPr>
      </w:pPr>
      <w:r w:rsidRPr="005074ED">
        <w:rPr>
          <w:rFonts w:asciiTheme="majorHAnsi" w:eastAsia="Times New Roman" w:hAnsiTheme="majorHAnsi" w:cstheme="majorHAnsi"/>
        </w:rPr>
        <w:t>Investigation into the disclosure of abuse is the responsibility of the Police and/or Social Work Department.  Keep questions to an absolute minimum to ensure a clear and accurate understanding of what has been said.  Explain what will happen next.</w:t>
      </w:r>
    </w:p>
    <w:p w14:paraId="0ED52125" w14:textId="77777777" w:rsidR="00F11856" w:rsidRPr="00E17D80" w:rsidRDefault="00F11856" w:rsidP="005074ED">
      <w:pPr>
        <w:spacing w:after="0" w:line="240" w:lineRule="auto"/>
        <w:jc w:val="both"/>
        <w:rPr>
          <w:rFonts w:asciiTheme="majorHAnsi" w:eastAsia="Times New Roman" w:hAnsiTheme="majorHAnsi" w:cstheme="majorHAnsi"/>
        </w:rPr>
      </w:pPr>
    </w:p>
    <w:p w14:paraId="2ABA58DB" w14:textId="76B7FB0F" w:rsidR="00CC5BDC" w:rsidRPr="00E17D80" w:rsidRDefault="00CC5BDC" w:rsidP="00E44293">
      <w:pPr>
        <w:spacing w:after="0" w:line="240" w:lineRule="auto"/>
        <w:jc w:val="both"/>
        <w:rPr>
          <w:rFonts w:asciiTheme="majorHAnsi" w:eastAsia="Times New Roman" w:hAnsiTheme="majorHAnsi" w:cstheme="majorHAnsi"/>
          <w:b/>
        </w:rPr>
      </w:pPr>
      <w:r w:rsidRPr="00E17D80">
        <w:rPr>
          <w:rFonts w:asciiTheme="majorHAnsi" w:eastAsia="Times New Roman" w:hAnsiTheme="majorHAnsi" w:cstheme="majorHAnsi"/>
          <w:b/>
        </w:rPr>
        <w:t>Recording and Reporting</w:t>
      </w:r>
    </w:p>
    <w:p w14:paraId="02A1C1CE" w14:textId="77777777" w:rsidR="003458D6" w:rsidRPr="00E17D80" w:rsidRDefault="003458D6" w:rsidP="00E44293">
      <w:pPr>
        <w:spacing w:after="0" w:line="240" w:lineRule="auto"/>
        <w:jc w:val="both"/>
        <w:rPr>
          <w:rFonts w:asciiTheme="majorHAnsi" w:eastAsia="Times New Roman" w:hAnsiTheme="majorHAnsi" w:cstheme="majorHAnsi"/>
          <w:b/>
        </w:rPr>
      </w:pPr>
    </w:p>
    <w:p w14:paraId="00EE5E48" w14:textId="0344A4E2" w:rsidR="004A3FF7" w:rsidRPr="00E17D80" w:rsidRDefault="00CC5BDC" w:rsidP="0024355F">
      <w:pPr>
        <w:spacing w:after="0" w:line="240" w:lineRule="auto"/>
        <w:jc w:val="both"/>
        <w:rPr>
          <w:rFonts w:asciiTheme="majorHAnsi" w:eastAsia="Times New Roman" w:hAnsiTheme="majorHAnsi" w:cstheme="majorHAnsi"/>
        </w:rPr>
      </w:pPr>
      <w:r w:rsidRPr="00E17D80">
        <w:rPr>
          <w:rFonts w:asciiTheme="majorHAnsi" w:eastAsia="Times New Roman" w:hAnsiTheme="majorHAnsi" w:cstheme="majorHAnsi"/>
        </w:rPr>
        <w:t xml:space="preserve">Staff who have concerns or suspicions about abuse or potential abuse, or are informed of abuse, must report the incident directly to the appropriate local authority Adult Protection Team. </w:t>
      </w:r>
      <w:r w:rsidR="004A3FF7" w:rsidRPr="00E17D80">
        <w:rPr>
          <w:rFonts w:asciiTheme="majorHAnsi" w:eastAsia="Times New Roman" w:hAnsiTheme="majorHAnsi" w:cstheme="majorHAnsi"/>
        </w:rPr>
        <w:t xml:space="preserve"> </w:t>
      </w:r>
      <w:r w:rsidRPr="00E17D80">
        <w:rPr>
          <w:rFonts w:asciiTheme="majorHAnsi" w:eastAsia="Times New Roman" w:hAnsiTheme="majorHAnsi" w:cstheme="majorHAnsi"/>
        </w:rPr>
        <w:t>If an adult is at immediate risk, concerns should be reported to the police.</w:t>
      </w:r>
    </w:p>
    <w:p w14:paraId="3A8EB6C1" w14:textId="77777777" w:rsidR="0024355F" w:rsidRPr="00E17D80" w:rsidRDefault="0024355F" w:rsidP="0024355F">
      <w:pPr>
        <w:spacing w:after="0" w:line="240" w:lineRule="auto"/>
        <w:jc w:val="both"/>
        <w:rPr>
          <w:rFonts w:asciiTheme="majorHAnsi" w:eastAsia="Times New Roman" w:hAnsiTheme="majorHAnsi" w:cstheme="majorHAnsi"/>
        </w:rPr>
      </w:pPr>
    </w:p>
    <w:p w14:paraId="126416DA" w14:textId="6EFDEB06" w:rsidR="00CC5BDC" w:rsidRPr="00E17D80" w:rsidRDefault="00CC5BDC" w:rsidP="0024355F">
      <w:pPr>
        <w:spacing w:after="0" w:line="240" w:lineRule="auto"/>
        <w:jc w:val="both"/>
        <w:rPr>
          <w:rFonts w:asciiTheme="majorHAnsi" w:eastAsia="Times New Roman" w:hAnsiTheme="majorHAnsi" w:cstheme="majorHAnsi"/>
        </w:rPr>
      </w:pPr>
      <w:r w:rsidRPr="00E17D80">
        <w:rPr>
          <w:rFonts w:asciiTheme="majorHAnsi" w:eastAsia="Times New Roman" w:hAnsiTheme="majorHAnsi" w:cstheme="majorHAnsi"/>
        </w:rPr>
        <w:t>The Local</w:t>
      </w:r>
      <w:r w:rsidR="005074ED">
        <w:rPr>
          <w:rFonts w:asciiTheme="majorHAnsi" w:eastAsia="Times New Roman" w:hAnsiTheme="majorHAnsi" w:cstheme="majorHAnsi"/>
        </w:rPr>
        <w:t xml:space="preserve"> Authority must act on the </w:t>
      </w:r>
      <w:r w:rsidRPr="00E17D80">
        <w:rPr>
          <w:rFonts w:asciiTheme="majorHAnsi" w:eastAsia="Times New Roman" w:hAnsiTheme="majorHAnsi" w:cstheme="majorHAnsi"/>
        </w:rPr>
        <w:t xml:space="preserve">information and make enquiries. It has </w:t>
      </w:r>
      <w:proofErr w:type="gramStart"/>
      <w:r w:rsidRPr="00E17D80">
        <w:rPr>
          <w:rFonts w:asciiTheme="majorHAnsi" w:eastAsia="Times New Roman" w:hAnsiTheme="majorHAnsi" w:cstheme="majorHAnsi"/>
        </w:rPr>
        <w:t>a number of</w:t>
      </w:r>
      <w:proofErr w:type="gramEnd"/>
      <w:r w:rsidRPr="00E17D80">
        <w:rPr>
          <w:rFonts w:asciiTheme="majorHAnsi" w:eastAsia="Times New Roman" w:hAnsiTheme="majorHAnsi" w:cstheme="majorHAnsi"/>
        </w:rPr>
        <w:t xml:space="preserve"> options available to help protect an adult at risk of harm, </w:t>
      </w:r>
      <w:r w:rsidR="004A3FF7" w:rsidRPr="00E17D80">
        <w:rPr>
          <w:rFonts w:asciiTheme="majorHAnsi" w:eastAsia="Times New Roman" w:hAnsiTheme="majorHAnsi" w:cstheme="majorHAnsi"/>
        </w:rPr>
        <w:t>including:</w:t>
      </w:r>
    </w:p>
    <w:p w14:paraId="544716D5" w14:textId="77777777" w:rsidR="004A3FF7" w:rsidRPr="00E17D80" w:rsidRDefault="004A3FF7" w:rsidP="00E44293">
      <w:pPr>
        <w:spacing w:after="0" w:line="240" w:lineRule="auto"/>
        <w:ind w:left="426" w:hanging="426"/>
        <w:jc w:val="both"/>
        <w:rPr>
          <w:rFonts w:asciiTheme="majorHAnsi" w:eastAsia="Times New Roman" w:hAnsiTheme="majorHAnsi" w:cstheme="majorHAnsi"/>
        </w:rPr>
      </w:pPr>
    </w:p>
    <w:p w14:paraId="5D7A2BE2" w14:textId="1E2E2FA8" w:rsidR="004A3FF7" w:rsidRPr="00E17D80" w:rsidRDefault="00CC5BDC" w:rsidP="0024355F">
      <w:pPr>
        <w:numPr>
          <w:ilvl w:val="0"/>
          <w:numId w:val="17"/>
        </w:numPr>
        <w:spacing w:after="0" w:line="240" w:lineRule="auto"/>
        <w:ind w:left="284" w:hanging="284"/>
        <w:jc w:val="both"/>
        <w:rPr>
          <w:rFonts w:asciiTheme="majorHAnsi" w:eastAsia="Times New Roman" w:hAnsiTheme="majorHAnsi" w:cstheme="majorHAnsi"/>
        </w:rPr>
      </w:pPr>
      <w:r w:rsidRPr="00E17D80">
        <w:rPr>
          <w:rFonts w:asciiTheme="majorHAnsi" w:eastAsia="Times New Roman" w:hAnsiTheme="majorHAnsi" w:cstheme="majorHAnsi"/>
        </w:rPr>
        <w:t xml:space="preserve">A visit to interview the adult, to explain what support services may be available to them or to offer them a medical examination where </w:t>
      </w:r>
      <w:proofErr w:type="gramStart"/>
      <w:r w:rsidRPr="00E17D80">
        <w:rPr>
          <w:rFonts w:asciiTheme="majorHAnsi" w:eastAsia="Times New Roman" w:hAnsiTheme="majorHAnsi" w:cstheme="majorHAnsi"/>
        </w:rPr>
        <w:t>appropriate</w:t>
      </w:r>
      <w:proofErr w:type="gramEnd"/>
    </w:p>
    <w:p w14:paraId="487EE70C" w14:textId="6CE6F7DA" w:rsidR="004A3FF7" w:rsidRPr="00E17D80" w:rsidRDefault="00CC5BDC" w:rsidP="0024355F">
      <w:pPr>
        <w:numPr>
          <w:ilvl w:val="0"/>
          <w:numId w:val="17"/>
        </w:numPr>
        <w:spacing w:after="0" w:line="240" w:lineRule="auto"/>
        <w:ind w:left="284" w:hanging="284"/>
        <w:jc w:val="both"/>
        <w:rPr>
          <w:rFonts w:asciiTheme="majorHAnsi" w:eastAsia="Times New Roman" w:hAnsiTheme="majorHAnsi" w:cstheme="majorHAnsi"/>
        </w:rPr>
      </w:pPr>
      <w:r w:rsidRPr="00E17D80">
        <w:rPr>
          <w:rFonts w:asciiTheme="majorHAnsi" w:eastAsia="Times New Roman" w:hAnsiTheme="majorHAnsi" w:cstheme="majorHAnsi"/>
        </w:rPr>
        <w:t>Requiring health, financial or other records to be produced</w:t>
      </w:r>
    </w:p>
    <w:p w14:paraId="7ADF938C" w14:textId="73BF4C65" w:rsidR="00CC5BDC" w:rsidRPr="00E17D80" w:rsidRDefault="00CC5BDC" w:rsidP="0024355F">
      <w:pPr>
        <w:numPr>
          <w:ilvl w:val="0"/>
          <w:numId w:val="17"/>
        </w:numPr>
        <w:spacing w:after="0" w:line="240" w:lineRule="auto"/>
        <w:ind w:left="284" w:hanging="284"/>
        <w:jc w:val="both"/>
        <w:rPr>
          <w:rFonts w:asciiTheme="majorHAnsi" w:eastAsia="Times New Roman" w:hAnsiTheme="majorHAnsi" w:cstheme="majorHAnsi"/>
        </w:rPr>
      </w:pPr>
      <w:r w:rsidRPr="00E17D80">
        <w:rPr>
          <w:rFonts w:asciiTheme="majorHAnsi" w:eastAsia="Times New Roman" w:hAnsiTheme="majorHAnsi" w:cstheme="majorHAnsi"/>
        </w:rPr>
        <w:t>An application to court for a protection order</w:t>
      </w:r>
    </w:p>
    <w:p w14:paraId="6E2C6090" w14:textId="77777777" w:rsidR="00CC5BDC" w:rsidRPr="00E17D80" w:rsidRDefault="00CC5BDC" w:rsidP="00E44293">
      <w:pPr>
        <w:spacing w:after="0" w:line="240" w:lineRule="auto"/>
        <w:ind w:left="426" w:hanging="426"/>
        <w:rPr>
          <w:rFonts w:asciiTheme="majorHAnsi" w:eastAsia="Times New Roman" w:hAnsiTheme="majorHAnsi" w:cstheme="majorHAnsi"/>
        </w:rPr>
      </w:pPr>
    </w:p>
    <w:p w14:paraId="37815426" w14:textId="68EB210D" w:rsidR="00CC5BDC" w:rsidRPr="00E17D80" w:rsidRDefault="00CC5BDC" w:rsidP="0024355F">
      <w:pPr>
        <w:spacing w:after="0" w:line="240" w:lineRule="auto"/>
        <w:jc w:val="both"/>
        <w:rPr>
          <w:rFonts w:asciiTheme="majorHAnsi" w:eastAsia="Times New Roman" w:hAnsiTheme="majorHAnsi" w:cstheme="majorHAnsi"/>
        </w:rPr>
      </w:pPr>
      <w:r w:rsidRPr="00E17D80">
        <w:rPr>
          <w:rFonts w:asciiTheme="majorHAnsi" w:eastAsia="Times New Roman" w:hAnsiTheme="majorHAnsi" w:cstheme="majorHAnsi"/>
        </w:rPr>
        <w:t xml:space="preserve">If a </w:t>
      </w:r>
      <w:r w:rsidR="00E52CB7" w:rsidRPr="00E17D80">
        <w:rPr>
          <w:rFonts w:asciiTheme="majorHAnsi" w:eastAsia="Times New Roman" w:hAnsiTheme="majorHAnsi" w:cstheme="majorHAnsi"/>
        </w:rPr>
        <w:t>person</w:t>
      </w:r>
      <w:r w:rsidRPr="00E17D80">
        <w:rPr>
          <w:rFonts w:asciiTheme="majorHAnsi" w:eastAsia="Times New Roman" w:hAnsiTheme="majorHAnsi" w:cstheme="majorHAnsi"/>
        </w:rPr>
        <w:t xml:space="preserve"> raises concerns of abuse</w:t>
      </w:r>
      <w:r w:rsidR="000E404B" w:rsidRPr="00E17D80">
        <w:rPr>
          <w:rFonts w:asciiTheme="majorHAnsi" w:eastAsia="Times New Roman" w:hAnsiTheme="majorHAnsi" w:cstheme="majorHAnsi"/>
        </w:rPr>
        <w:t xml:space="preserve"> being experienced</w:t>
      </w:r>
      <w:r w:rsidRPr="00E17D80">
        <w:rPr>
          <w:rFonts w:asciiTheme="majorHAnsi" w:eastAsia="Times New Roman" w:hAnsiTheme="majorHAnsi" w:cstheme="majorHAnsi"/>
        </w:rPr>
        <w:t xml:space="preserve"> by another party to Fam</w:t>
      </w:r>
      <w:r w:rsidR="0024355F" w:rsidRPr="00E17D80">
        <w:rPr>
          <w:rFonts w:asciiTheme="majorHAnsi" w:eastAsia="Times New Roman" w:hAnsiTheme="majorHAnsi" w:cstheme="majorHAnsi"/>
        </w:rPr>
        <w:t xml:space="preserve">ilies Outside staff, the </w:t>
      </w:r>
      <w:r w:rsidR="00E52CB7" w:rsidRPr="00E17D80">
        <w:rPr>
          <w:rFonts w:asciiTheme="majorHAnsi" w:eastAsia="Times New Roman" w:hAnsiTheme="majorHAnsi" w:cstheme="majorHAnsi"/>
        </w:rPr>
        <w:t>person</w:t>
      </w:r>
      <w:r w:rsidRPr="00E17D80">
        <w:rPr>
          <w:rFonts w:asciiTheme="majorHAnsi" w:eastAsia="Times New Roman" w:hAnsiTheme="majorHAnsi" w:cstheme="majorHAnsi"/>
        </w:rPr>
        <w:t xml:space="preserve"> should be encouraged to contact the Adult Protection Team </w:t>
      </w:r>
      <w:proofErr w:type="gramStart"/>
      <w:r w:rsidRPr="00E17D80">
        <w:rPr>
          <w:rFonts w:asciiTheme="majorHAnsi" w:eastAsia="Times New Roman" w:hAnsiTheme="majorHAnsi" w:cstheme="majorHAnsi"/>
        </w:rPr>
        <w:t>directly, or</w:t>
      </w:r>
      <w:proofErr w:type="gramEnd"/>
      <w:r w:rsidRPr="00E17D80">
        <w:rPr>
          <w:rFonts w:asciiTheme="majorHAnsi" w:eastAsia="Times New Roman" w:hAnsiTheme="majorHAnsi" w:cstheme="majorHAnsi"/>
        </w:rPr>
        <w:t xml:space="preserve"> provide Families Outside with enough information to act on their behalf. </w:t>
      </w:r>
    </w:p>
    <w:p w14:paraId="7785F591" w14:textId="77777777" w:rsidR="00CC5BDC" w:rsidRPr="00E17D80" w:rsidRDefault="00CC5BDC" w:rsidP="00E44293">
      <w:pPr>
        <w:spacing w:after="0" w:line="240" w:lineRule="auto"/>
        <w:ind w:left="426" w:hanging="426"/>
        <w:jc w:val="both"/>
        <w:rPr>
          <w:rFonts w:asciiTheme="majorHAnsi" w:eastAsia="Times New Roman" w:hAnsiTheme="majorHAnsi" w:cstheme="majorHAnsi"/>
        </w:rPr>
      </w:pPr>
    </w:p>
    <w:p w14:paraId="1A4B809C" w14:textId="09611423" w:rsidR="00B94487" w:rsidRPr="00E17D80" w:rsidRDefault="0024355F" w:rsidP="0024355F">
      <w:pPr>
        <w:spacing w:after="0" w:line="240" w:lineRule="auto"/>
        <w:jc w:val="both"/>
        <w:rPr>
          <w:rFonts w:asciiTheme="majorHAnsi" w:eastAsia="Times New Roman" w:hAnsiTheme="majorHAnsi" w:cstheme="majorHAnsi"/>
        </w:rPr>
      </w:pPr>
      <w:r w:rsidRPr="00E17D80">
        <w:rPr>
          <w:rFonts w:asciiTheme="majorHAnsi" w:eastAsia="Times New Roman" w:hAnsiTheme="majorHAnsi" w:cstheme="majorHAnsi"/>
        </w:rPr>
        <w:t xml:space="preserve">If the </w:t>
      </w:r>
      <w:r w:rsidR="00E52CB7" w:rsidRPr="00E17D80">
        <w:rPr>
          <w:rFonts w:asciiTheme="majorHAnsi" w:eastAsia="Times New Roman" w:hAnsiTheme="majorHAnsi" w:cstheme="majorHAnsi"/>
        </w:rPr>
        <w:t xml:space="preserve">person </w:t>
      </w:r>
      <w:r w:rsidR="00CC5BDC" w:rsidRPr="00E17D80">
        <w:rPr>
          <w:rFonts w:asciiTheme="majorHAnsi" w:eastAsia="Times New Roman" w:hAnsiTheme="majorHAnsi" w:cstheme="majorHAnsi"/>
        </w:rPr>
        <w:t>neither wishes to report concerns themselves nor for Families Outside to act on their behalf and has already given details of the suspected abuse, it should be explained to them that Families Outside staff are duty bound to forward the information</w:t>
      </w:r>
      <w:r w:rsidR="00E52CB7" w:rsidRPr="00E17D80">
        <w:rPr>
          <w:rFonts w:asciiTheme="majorHAnsi" w:eastAsia="Times New Roman" w:hAnsiTheme="majorHAnsi" w:cstheme="majorHAnsi"/>
        </w:rPr>
        <w:t xml:space="preserve"> to the appropriate authority. </w:t>
      </w:r>
    </w:p>
    <w:p w14:paraId="378DE937" w14:textId="77777777" w:rsidR="00B94487" w:rsidRPr="00E17D80" w:rsidRDefault="00B94487" w:rsidP="0024355F">
      <w:pPr>
        <w:spacing w:after="0" w:line="240" w:lineRule="auto"/>
        <w:jc w:val="both"/>
        <w:rPr>
          <w:rFonts w:asciiTheme="majorHAnsi" w:eastAsia="Times New Roman" w:hAnsiTheme="majorHAnsi" w:cstheme="majorHAnsi"/>
        </w:rPr>
      </w:pPr>
    </w:p>
    <w:p w14:paraId="692AAB9E" w14:textId="5D91A5AE" w:rsidR="00CC5BDC" w:rsidRPr="00E17D80" w:rsidRDefault="00CC5BDC" w:rsidP="0024355F">
      <w:pPr>
        <w:spacing w:after="0" w:line="240" w:lineRule="auto"/>
        <w:jc w:val="both"/>
        <w:rPr>
          <w:rFonts w:asciiTheme="majorHAnsi" w:eastAsia="Times New Roman" w:hAnsiTheme="majorHAnsi" w:cstheme="majorHAnsi"/>
        </w:rPr>
      </w:pPr>
      <w:r w:rsidRPr="00E17D80">
        <w:rPr>
          <w:rFonts w:asciiTheme="majorHAnsi" w:eastAsia="Times New Roman" w:hAnsiTheme="majorHAnsi" w:cstheme="majorHAnsi"/>
        </w:rPr>
        <w:t>Where protection concerns are raised during a helpline call, staff may not be provided with sufficient information for staff to act, in which case there may be very little that can be done.  This should still be recorded on a child and adult protection incident form</w:t>
      </w:r>
      <w:r w:rsidR="00F22B8F" w:rsidRPr="00E17D80">
        <w:rPr>
          <w:rFonts w:asciiTheme="majorHAnsi" w:eastAsia="Times New Roman" w:hAnsiTheme="majorHAnsi" w:cstheme="majorHAnsi"/>
        </w:rPr>
        <w:t xml:space="preserve"> but retained only for our own records</w:t>
      </w:r>
      <w:r w:rsidRPr="00E17D80">
        <w:rPr>
          <w:rFonts w:asciiTheme="majorHAnsi" w:eastAsia="Times New Roman" w:hAnsiTheme="majorHAnsi" w:cstheme="majorHAnsi"/>
        </w:rPr>
        <w:t>.</w:t>
      </w:r>
    </w:p>
    <w:p w14:paraId="2506B4A0" w14:textId="77777777" w:rsidR="00CC5BDC" w:rsidRPr="00E17D80" w:rsidRDefault="00CC5BDC" w:rsidP="00E44293">
      <w:pPr>
        <w:spacing w:after="0" w:line="240" w:lineRule="auto"/>
        <w:ind w:left="426" w:hanging="426"/>
        <w:rPr>
          <w:rFonts w:asciiTheme="majorHAnsi" w:eastAsia="Times New Roman" w:hAnsiTheme="majorHAnsi" w:cstheme="majorHAnsi"/>
        </w:rPr>
      </w:pPr>
    </w:p>
    <w:p w14:paraId="12CB7C0A" w14:textId="77777777" w:rsidR="004A165D" w:rsidRPr="00E17D80" w:rsidRDefault="00CC5BDC" w:rsidP="0024355F">
      <w:pPr>
        <w:spacing w:after="0" w:line="240" w:lineRule="auto"/>
        <w:jc w:val="both"/>
        <w:rPr>
          <w:rFonts w:asciiTheme="majorHAnsi" w:eastAsia="Times New Roman" w:hAnsiTheme="majorHAnsi" w:cstheme="majorHAnsi"/>
        </w:rPr>
      </w:pPr>
      <w:r w:rsidRPr="00E17D80">
        <w:rPr>
          <w:rFonts w:asciiTheme="majorHAnsi" w:eastAsia="Times New Roman" w:hAnsiTheme="majorHAnsi" w:cstheme="majorHAnsi"/>
        </w:rPr>
        <w:lastRenderedPageBreak/>
        <w:t xml:space="preserve">If a member of staff suspects possible abuse or risk but does not have sufficient information, additional information should be sought from relevant social work teams.  </w:t>
      </w:r>
    </w:p>
    <w:p w14:paraId="0EADFDB9" w14:textId="77777777" w:rsidR="004A165D" w:rsidRPr="00E17D80" w:rsidRDefault="004A165D" w:rsidP="0024355F">
      <w:pPr>
        <w:spacing w:after="0" w:line="240" w:lineRule="auto"/>
        <w:jc w:val="both"/>
        <w:rPr>
          <w:rFonts w:asciiTheme="majorHAnsi" w:eastAsia="Times New Roman" w:hAnsiTheme="majorHAnsi" w:cstheme="majorHAnsi"/>
        </w:rPr>
      </w:pPr>
    </w:p>
    <w:p w14:paraId="0D4C2B01" w14:textId="236256F0" w:rsidR="00CC5BDC" w:rsidRPr="00E17D80" w:rsidRDefault="00CC5BDC" w:rsidP="0024355F">
      <w:pPr>
        <w:spacing w:after="0" w:line="240" w:lineRule="auto"/>
        <w:jc w:val="both"/>
        <w:rPr>
          <w:rFonts w:asciiTheme="majorHAnsi" w:eastAsia="Times New Roman" w:hAnsiTheme="majorHAnsi" w:cstheme="majorHAnsi"/>
        </w:rPr>
      </w:pPr>
      <w:r w:rsidRPr="00E17D80">
        <w:rPr>
          <w:rFonts w:asciiTheme="majorHAnsi" w:eastAsia="Times New Roman" w:hAnsiTheme="majorHAnsi" w:cstheme="majorHAnsi"/>
        </w:rPr>
        <w:t xml:space="preserve">Social media such as ‘googling’ a family member should NOT be used to glean information about a case unless staff have concerns about immediate safety. </w:t>
      </w:r>
      <w:r w:rsidR="0024355F" w:rsidRPr="00E17D80">
        <w:rPr>
          <w:rFonts w:asciiTheme="majorHAnsi" w:eastAsia="Times New Roman" w:hAnsiTheme="majorHAnsi" w:cstheme="majorHAnsi"/>
        </w:rPr>
        <w:t xml:space="preserve"> </w:t>
      </w:r>
      <w:r w:rsidRPr="00E17D80">
        <w:rPr>
          <w:rFonts w:asciiTheme="majorHAnsi" w:eastAsia="Times New Roman" w:hAnsiTheme="majorHAnsi" w:cstheme="majorHAnsi"/>
        </w:rPr>
        <w:t xml:space="preserve">Please refer to </w:t>
      </w:r>
      <w:r w:rsidR="0024355F" w:rsidRPr="00E17D80">
        <w:rPr>
          <w:rFonts w:asciiTheme="majorHAnsi" w:eastAsia="Times New Roman" w:hAnsiTheme="majorHAnsi" w:cstheme="majorHAnsi"/>
        </w:rPr>
        <w:t xml:space="preserve">the policy on </w:t>
      </w:r>
      <w:proofErr w:type="gramStart"/>
      <w:r w:rsidRPr="00E17D80">
        <w:rPr>
          <w:rFonts w:asciiTheme="majorHAnsi" w:eastAsia="Times New Roman" w:hAnsiTheme="majorHAnsi" w:cstheme="majorHAnsi"/>
        </w:rPr>
        <w:t>Social Media</w:t>
      </w:r>
      <w:proofErr w:type="gramEnd"/>
      <w:r w:rsidRPr="00E17D80">
        <w:rPr>
          <w:rFonts w:asciiTheme="majorHAnsi" w:eastAsia="Times New Roman" w:hAnsiTheme="majorHAnsi" w:cstheme="majorHAnsi"/>
        </w:rPr>
        <w:t xml:space="preserve"> for further guidance.</w:t>
      </w:r>
    </w:p>
    <w:p w14:paraId="3E1A86C7" w14:textId="77777777" w:rsidR="00CC5BDC" w:rsidRDefault="00CC5BDC" w:rsidP="00E44293">
      <w:pPr>
        <w:spacing w:after="0" w:line="240" w:lineRule="auto"/>
        <w:ind w:left="426" w:hanging="426"/>
        <w:rPr>
          <w:rFonts w:asciiTheme="majorHAnsi" w:eastAsia="Times New Roman" w:hAnsiTheme="majorHAnsi" w:cstheme="majorHAnsi"/>
        </w:rPr>
      </w:pPr>
    </w:p>
    <w:p w14:paraId="2DF52DDC" w14:textId="5FFF3F74" w:rsidR="00E20B9D" w:rsidRDefault="00E20B9D" w:rsidP="00E20B9D">
      <w:pPr>
        <w:jc w:val="both"/>
        <w:rPr>
          <w:rFonts w:asciiTheme="majorHAnsi" w:hAnsiTheme="majorHAnsi" w:cstheme="majorHAnsi"/>
        </w:rPr>
      </w:pPr>
      <w:r w:rsidRPr="001855E1">
        <w:rPr>
          <w:rFonts w:asciiTheme="majorHAnsi" w:hAnsiTheme="majorHAnsi" w:cstheme="majorHAnsi"/>
        </w:rPr>
        <w:t>Staff who have concerns or suspicions about abuse or potential abuse, or are informed of abuse, should note down as much information as possible</w:t>
      </w:r>
      <w:r>
        <w:rPr>
          <w:rFonts w:asciiTheme="majorHAnsi" w:hAnsiTheme="majorHAnsi" w:cstheme="majorHAnsi"/>
        </w:rPr>
        <w:t xml:space="preserve"> in the first instance.</w:t>
      </w:r>
      <w:r w:rsidRPr="001855E1">
        <w:rPr>
          <w:rFonts w:asciiTheme="majorHAnsi" w:hAnsiTheme="majorHAnsi" w:cstheme="majorHAnsi"/>
        </w:rPr>
        <w:t xml:space="preserve"> The Families Outside </w:t>
      </w:r>
      <w:r>
        <w:rPr>
          <w:rFonts w:asciiTheme="majorHAnsi" w:hAnsiTheme="majorHAnsi" w:cstheme="majorHAnsi"/>
        </w:rPr>
        <w:t>Adult</w:t>
      </w:r>
      <w:r w:rsidRPr="001855E1">
        <w:rPr>
          <w:rFonts w:asciiTheme="majorHAnsi" w:hAnsiTheme="majorHAnsi" w:cstheme="majorHAnsi"/>
        </w:rPr>
        <w:t xml:space="preserve"> Protection Flowchart </w:t>
      </w:r>
      <w:r>
        <w:rPr>
          <w:rFonts w:asciiTheme="majorHAnsi" w:hAnsiTheme="majorHAnsi" w:cstheme="majorHAnsi"/>
        </w:rPr>
        <w:t xml:space="preserve">(Appendix 1) </w:t>
      </w:r>
      <w:r w:rsidRPr="001855E1">
        <w:rPr>
          <w:rFonts w:asciiTheme="majorHAnsi" w:hAnsiTheme="majorHAnsi" w:cstheme="majorHAnsi"/>
        </w:rPr>
        <w:t>details the recording</w:t>
      </w:r>
      <w:r>
        <w:rPr>
          <w:rFonts w:asciiTheme="majorHAnsi" w:hAnsiTheme="majorHAnsi" w:cstheme="majorHAnsi"/>
        </w:rPr>
        <w:t xml:space="preserve">, </w:t>
      </w:r>
      <w:r w:rsidRPr="001855E1">
        <w:rPr>
          <w:rFonts w:asciiTheme="majorHAnsi" w:hAnsiTheme="majorHAnsi" w:cstheme="majorHAnsi"/>
        </w:rPr>
        <w:t>reporting,</w:t>
      </w:r>
      <w:r>
        <w:rPr>
          <w:rFonts w:asciiTheme="majorHAnsi" w:hAnsiTheme="majorHAnsi" w:cstheme="majorHAnsi"/>
        </w:rPr>
        <w:t xml:space="preserve"> and monitoring</w:t>
      </w:r>
      <w:r w:rsidRPr="001855E1">
        <w:rPr>
          <w:rFonts w:asciiTheme="majorHAnsi" w:hAnsiTheme="majorHAnsi" w:cstheme="majorHAnsi"/>
        </w:rPr>
        <w:t xml:space="preserve"> of any welfare concerns.  </w:t>
      </w:r>
    </w:p>
    <w:p w14:paraId="47AF88C1" w14:textId="70EDD3D7" w:rsidR="00E20B9D" w:rsidRPr="001855E1" w:rsidRDefault="00E20B9D" w:rsidP="00E20B9D">
      <w:pPr>
        <w:jc w:val="both"/>
        <w:rPr>
          <w:rFonts w:asciiTheme="majorHAnsi" w:hAnsiTheme="majorHAnsi" w:cstheme="majorHAnsi"/>
        </w:rPr>
      </w:pPr>
      <w:r>
        <w:rPr>
          <w:rFonts w:asciiTheme="majorHAnsi" w:hAnsiTheme="majorHAnsi" w:cstheme="majorHAnsi"/>
        </w:rPr>
        <w:t xml:space="preserve">Please note that it is not our responsibility to </w:t>
      </w:r>
      <w:r w:rsidR="0009274E">
        <w:rPr>
          <w:rFonts w:asciiTheme="majorHAnsi" w:hAnsiTheme="majorHAnsi" w:cstheme="majorHAnsi"/>
        </w:rPr>
        <w:t xml:space="preserve">assess if someone is deemed a vulnerable adult. </w:t>
      </w:r>
    </w:p>
    <w:p w14:paraId="19214F8A" w14:textId="77777777" w:rsidR="00E20B9D" w:rsidRPr="00E17D80" w:rsidRDefault="00E20B9D" w:rsidP="00E44293">
      <w:pPr>
        <w:spacing w:after="0" w:line="240" w:lineRule="auto"/>
        <w:ind w:left="426" w:hanging="426"/>
        <w:rPr>
          <w:rFonts w:asciiTheme="majorHAnsi" w:eastAsia="Times New Roman" w:hAnsiTheme="majorHAnsi" w:cstheme="majorHAnsi"/>
        </w:rPr>
      </w:pPr>
    </w:p>
    <w:p w14:paraId="4DC0D583" w14:textId="77777777" w:rsidR="00CC5BDC" w:rsidRPr="00E17D80" w:rsidRDefault="00CC5BDC" w:rsidP="00E44293">
      <w:pPr>
        <w:spacing w:after="0" w:line="240" w:lineRule="auto"/>
        <w:jc w:val="both"/>
        <w:rPr>
          <w:rFonts w:asciiTheme="majorHAnsi" w:eastAsia="Times New Roman" w:hAnsiTheme="majorHAnsi" w:cstheme="majorHAnsi"/>
          <w:b/>
          <w:u w:val="single"/>
        </w:rPr>
      </w:pPr>
    </w:p>
    <w:p w14:paraId="79CBF1DB" w14:textId="77777777" w:rsidR="00CC5BDC" w:rsidRPr="00E17D80" w:rsidRDefault="00CC5BDC" w:rsidP="00E44293">
      <w:pPr>
        <w:spacing w:after="0" w:line="240" w:lineRule="auto"/>
        <w:jc w:val="both"/>
        <w:rPr>
          <w:rFonts w:asciiTheme="majorHAnsi" w:eastAsia="Times New Roman" w:hAnsiTheme="majorHAnsi" w:cstheme="majorHAnsi"/>
          <w:b/>
        </w:rPr>
      </w:pPr>
      <w:r w:rsidRPr="00E17D80">
        <w:rPr>
          <w:rFonts w:asciiTheme="majorHAnsi" w:eastAsia="Times New Roman" w:hAnsiTheme="majorHAnsi" w:cstheme="majorHAnsi"/>
          <w:b/>
        </w:rPr>
        <w:t>Support and Back-up for Staff</w:t>
      </w:r>
    </w:p>
    <w:p w14:paraId="200A54A6" w14:textId="77777777" w:rsidR="00CC5BDC" w:rsidRPr="00E17D80" w:rsidRDefault="00CC5BDC" w:rsidP="00E44293">
      <w:pPr>
        <w:spacing w:after="0" w:line="240" w:lineRule="auto"/>
        <w:jc w:val="both"/>
        <w:rPr>
          <w:rFonts w:asciiTheme="majorHAnsi" w:eastAsia="Times New Roman" w:hAnsiTheme="majorHAnsi" w:cstheme="majorHAnsi"/>
          <w:b/>
          <w:u w:val="single"/>
        </w:rPr>
      </w:pPr>
    </w:p>
    <w:p w14:paraId="4B959F53" w14:textId="252AD4AF" w:rsidR="00A11418" w:rsidRPr="00E17D80" w:rsidRDefault="00CC5BDC" w:rsidP="00E44293">
      <w:pPr>
        <w:spacing w:after="0" w:line="240" w:lineRule="auto"/>
        <w:jc w:val="both"/>
        <w:rPr>
          <w:rFonts w:asciiTheme="majorHAnsi" w:eastAsia="Times New Roman" w:hAnsiTheme="majorHAnsi" w:cstheme="majorHAnsi"/>
        </w:rPr>
      </w:pPr>
      <w:r w:rsidRPr="00E17D80">
        <w:rPr>
          <w:rFonts w:asciiTheme="majorHAnsi" w:eastAsia="Times New Roman" w:hAnsiTheme="majorHAnsi" w:cstheme="majorHAnsi"/>
        </w:rPr>
        <w:t>Families Outside staff may want to discuss or check the incident with another person either before, or immediately after, taking appropriate act</w:t>
      </w:r>
      <w:r w:rsidR="005074ED">
        <w:rPr>
          <w:rFonts w:asciiTheme="majorHAnsi" w:eastAsia="Times New Roman" w:hAnsiTheme="majorHAnsi" w:cstheme="majorHAnsi"/>
        </w:rPr>
        <w:t>ion and should advise their line m</w:t>
      </w:r>
      <w:r w:rsidRPr="00E17D80">
        <w:rPr>
          <w:rFonts w:asciiTheme="majorHAnsi" w:eastAsia="Times New Roman" w:hAnsiTheme="majorHAnsi" w:cstheme="majorHAnsi"/>
        </w:rPr>
        <w:t>anager of the nature of the discussion at the next opportunity.</w:t>
      </w:r>
      <w:r w:rsidR="00285555" w:rsidRPr="00E17D80">
        <w:rPr>
          <w:rFonts w:asciiTheme="majorHAnsi" w:eastAsia="Times New Roman" w:hAnsiTheme="majorHAnsi" w:cstheme="majorHAnsi"/>
        </w:rPr>
        <w:t xml:space="preserve">  </w:t>
      </w:r>
    </w:p>
    <w:p w14:paraId="22211473" w14:textId="77777777" w:rsidR="00A11418" w:rsidRPr="00E17D80" w:rsidRDefault="00A11418" w:rsidP="00E44293">
      <w:pPr>
        <w:spacing w:after="0" w:line="240" w:lineRule="auto"/>
        <w:jc w:val="both"/>
        <w:rPr>
          <w:rFonts w:asciiTheme="majorHAnsi" w:eastAsia="Times New Roman" w:hAnsiTheme="majorHAnsi" w:cstheme="majorHAnsi"/>
        </w:rPr>
      </w:pPr>
    </w:p>
    <w:p w14:paraId="0D01E6C4" w14:textId="7321B240" w:rsidR="00B94487" w:rsidRPr="00E17D80" w:rsidRDefault="00CC5BDC" w:rsidP="00B94487">
      <w:pPr>
        <w:spacing w:after="0" w:line="240" w:lineRule="auto"/>
        <w:jc w:val="both"/>
        <w:rPr>
          <w:rFonts w:asciiTheme="majorHAnsi" w:eastAsia="Times New Roman" w:hAnsiTheme="majorHAnsi" w:cstheme="majorHAnsi"/>
        </w:rPr>
      </w:pPr>
      <w:r w:rsidRPr="00E17D80">
        <w:rPr>
          <w:rFonts w:asciiTheme="majorHAnsi" w:eastAsia="Times New Roman" w:hAnsiTheme="majorHAnsi" w:cstheme="majorHAnsi"/>
        </w:rPr>
        <w:t>After each incident</w:t>
      </w:r>
      <w:r w:rsidR="00A645BC" w:rsidRPr="00E17D80">
        <w:rPr>
          <w:rFonts w:asciiTheme="majorHAnsi" w:eastAsia="Times New Roman" w:hAnsiTheme="majorHAnsi" w:cstheme="majorHAnsi"/>
        </w:rPr>
        <w:t xml:space="preserve"> of disclosure</w:t>
      </w:r>
      <w:r w:rsidRPr="00E17D80">
        <w:rPr>
          <w:rFonts w:asciiTheme="majorHAnsi" w:eastAsia="Times New Roman" w:hAnsiTheme="majorHAnsi" w:cstheme="majorHAnsi"/>
        </w:rPr>
        <w:t>,</w:t>
      </w:r>
      <w:r w:rsidR="00315AF1" w:rsidRPr="00E17D80">
        <w:rPr>
          <w:rFonts w:asciiTheme="majorHAnsi" w:eastAsia="Times New Roman" w:hAnsiTheme="majorHAnsi" w:cstheme="majorHAnsi"/>
        </w:rPr>
        <w:t xml:space="preserve"> </w:t>
      </w:r>
      <w:r w:rsidRPr="00E17D80">
        <w:rPr>
          <w:rFonts w:asciiTheme="majorHAnsi" w:eastAsia="Times New Roman" w:hAnsiTheme="majorHAnsi" w:cstheme="majorHAnsi"/>
        </w:rPr>
        <w:t xml:space="preserve">a review should be undertaken by the </w:t>
      </w:r>
      <w:r w:rsidR="005074ED">
        <w:rPr>
          <w:rFonts w:asciiTheme="majorHAnsi" w:eastAsia="Times New Roman" w:hAnsiTheme="majorHAnsi" w:cstheme="majorHAnsi"/>
        </w:rPr>
        <w:t>l</w:t>
      </w:r>
      <w:r w:rsidR="00B94487" w:rsidRPr="00E17D80">
        <w:rPr>
          <w:rFonts w:asciiTheme="majorHAnsi" w:eastAsia="Times New Roman" w:hAnsiTheme="majorHAnsi" w:cstheme="majorHAnsi"/>
        </w:rPr>
        <w:t xml:space="preserve">ine </w:t>
      </w:r>
      <w:r w:rsidR="005074ED">
        <w:rPr>
          <w:rFonts w:asciiTheme="majorHAnsi" w:eastAsia="Times New Roman" w:hAnsiTheme="majorHAnsi" w:cstheme="majorHAnsi"/>
        </w:rPr>
        <w:t>m</w:t>
      </w:r>
      <w:r w:rsidRPr="00E17D80">
        <w:rPr>
          <w:rFonts w:asciiTheme="majorHAnsi" w:eastAsia="Times New Roman" w:hAnsiTheme="majorHAnsi" w:cstheme="majorHAnsi"/>
        </w:rPr>
        <w:t xml:space="preserve">anager with the staff </w:t>
      </w:r>
      <w:r w:rsidR="00B94487" w:rsidRPr="00E17D80">
        <w:rPr>
          <w:rFonts w:asciiTheme="majorHAnsi" w:eastAsia="Times New Roman" w:hAnsiTheme="majorHAnsi" w:cstheme="majorHAnsi"/>
        </w:rPr>
        <w:t>member</w:t>
      </w:r>
      <w:r w:rsidRPr="00E17D80">
        <w:rPr>
          <w:rFonts w:asciiTheme="majorHAnsi" w:eastAsia="Times New Roman" w:hAnsiTheme="majorHAnsi" w:cstheme="majorHAnsi"/>
        </w:rPr>
        <w:t xml:space="preserve"> to address personal or procedural issues. It is important that staff are given an opportunity to discuss the incident.  </w:t>
      </w:r>
      <w:r w:rsidR="00285555" w:rsidRPr="00E17D80">
        <w:rPr>
          <w:rFonts w:asciiTheme="majorHAnsi" w:eastAsia="Times New Roman" w:hAnsiTheme="majorHAnsi" w:cstheme="majorHAnsi"/>
        </w:rPr>
        <w:t xml:space="preserve"> </w:t>
      </w:r>
      <w:r w:rsidRPr="00E17D80">
        <w:rPr>
          <w:rFonts w:asciiTheme="majorHAnsi" w:eastAsia="Times New Roman" w:hAnsiTheme="majorHAnsi" w:cstheme="majorHAnsi"/>
        </w:rPr>
        <w:t>Staff should also be able to access support for themselves at any time to discuss the way they are feeling, taking time to reflect on the situation.</w:t>
      </w:r>
      <w:r w:rsidR="00B94487" w:rsidRPr="00E17D80">
        <w:rPr>
          <w:rFonts w:asciiTheme="majorHAnsi" w:eastAsia="Times New Roman" w:hAnsiTheme="majorHAnsi" w:cstheme="majorHAnsi"/>
        </w:rPr>
        <w:t xml:space="preserve">  Please refer to the policy on Staff Wellbeing for further guidance.</w:t>
      </w:r>
    </w:p>
    <w:p w14:paraId="119ADECE" w14:textId="77777777" w:rsidR="004A3FF7" w:rsidRPr="00E17D80" w:rsidRDefault="004A3FF7" w:rsidP="00E44293">
      <w:pPr>
        <w:spacing w:after="0" w:line="240" w:lineRule="auto"/>
        <w:jc w:val="both"/>
        <w:rPr>
          <w:rFonts w:asciiTheme="majorHAnsi" w:eastAsia="Times New Roman" w:hAnsiTheme="majorHAnsi" w:cstheme="majorHAnsi"/>
        </w:rPr>
      </w:pPr>
    </w:p>
    <w:p w14:paraId="1CF8692E" w14:textId="77777777" w:rsidR="00CC5BDC" w:rsidRPr="00E17D80" w:rsidRDefault="00CC5BDC" w:rsidP="00E44293">
      <w:pPr>
        <w:spacing w:after="0" w:line="240" w:lineRule="auto"/>
        <w:jc w:val="both"/>
        <w:rPr>
          <w:rFonts w:asciiTheme="majorHAnsi" w:eastAsia="Times New Roman" w:hAnsiTheme="majorHAnsi" w:cstheme="majorHAnsi"/>
          <w:b/>
        </w:rPr>
      </w:pPr>
      <w:r w:rsidRPr="00E17D80">
        <w:rPr>
          <w:rFonts w:asciiTheme="majorHAnsi" w:eastAsia="Times New Roman" w:hAnsiTheme="majorHAnsi" w:cstheme="majorHAnsi"/>
          <w:b/>
        </w:rPr>
        <w:t>Training</w:t>
      </w:r>
    </w:p>
    <w:p w14:paraId="00E7CD13" w14:textId="77777777" w:rsidR="00CC5BDC" w:rsidRPr="00E17D80" w:rsidRDefault="00CC5BDC" w:rsidP="00E44293">
      <w:pPr>
        <w:spacing w:after="0" w:line="240" w:lineRule="auto"/>
        <w:jc w:val="both"/>
        <w:rPr>
          <w:rFonts w:asciiTheme="majorHAnsi" w:eastAsia="Times New Roman" w:hAnsiTheme="majorHAnsi" w:cstheme="majorHAnsi"/>
          <w:b/>
        </w:rPr>
      </w:pPr>
    </w:p>
    <w:p w14:paraId="57B310B1" w14:textId="77777777" w:rsidR="00CC5BDC" w:rsidRPr="00E17D80" w:rsidRDefault="00CC5BDC" w:rsidP="00E44293">
      <w:pPr>
        <w:spacing w:after="0" w:line="240" w:lineRule="auto"/>
        <w:jc w:val="both"/>
        <w:rPr>
          <w:rFonts w:asciiTheme="majorHAnsi" w:eastAsia="Times New Roman" w:hAnsiTheme="majorHAnsi" w:cstheme="majorHAnsi"/>
        </w:rPr>
      </w:pPr>
      <w:r w:rsidRPr="00E17D80">
        <w:rPr>
          <w:rFonts w:asciiTheme="majorHAnsi" w:eastAsia="Times New Roman" w:hAnsiTheme="majorHAnsi" w:cstheme="majorHAnsi"/>
        </w:rPr>
        <w:t xml:space="preserve">Families Outside will identify the most appropriate and effective up to date Adult Protection training </w:t>
      </w:r>
      <w:proofErr w:type="gramStart"/>
      <w:r w:rsidRPr="00E17D80">
        <w:rPr>
          <w:rFonts w:asciiTheme="majorHAnsi" w:eastAsia="Times New Roman" w:hAnsiTheme="majorHAnsi" w:cstheme="majorHAnsi"/>
        </w:rPr>
        <w:t>in order for</w:t>
      </w:r>
      <w:proofErr w:type="gramEnd"/>
      <w:r w:rsidRPr="00E17D80">
        <w:rPr>
          <w:rFonts w:asciiTheme="majorHAnsi" w:eastAsia="Times New Roman" w:hAnsiTheme="majorHAnsi" w:cstheme="majorHAnsi"/>
        </w:rPr>
        <w:t xml:space="preserve"> staff to develop their skills and knowledge in relation to Adult Protection legislation.</w:t>
      </w:r>
    </w:p>
    <w:p w14:paraId="2C3588E5" w14:textId="77777777" w:rsidR="004A165D" w:rsidRPr="00E17D80" w:rsidRDefault="004A165D" w:rsidP="00E44293">
      <w:pPr>
        <w:spacing w:after="0" w:line="240" w:lineRule="auto"/>
        <w:jc w:val="both"/>
        <w:rPr>
          <w:rFonts w:asciiTheme="majorHAnsi" w:eastAsia="Times New Roman" w:hAnsiTheme="majorHAnsi" w:cstheme="majorHAnsi"/>
        </w:rPr>
      </w:pPr>
    </w:p>
    <w:p w14:paraId="5043E3FD" w14:textId="77777777" w:rsidR="00CC5BDC" w:rsidRPr="00E17D80" w:rsidRDefault="00CC5BDC" w:rsidP="00E44293">
      <w:pPr>
        <w:spacing w:after="0" w:line="240" w:lineRule="auto"/>
        <w:jc w:val="both"/>
        <w:rPr>
          <w:rFonts w:asciiTheme="majorHAnsi" w:eastAsia="Times New Roman" w:hAnsiTheme="majorHAnsi" w:cstheme="majorHAnsi"/>
          <w:b/>
          <w:u w:val="single"/>
        </w:rPr>
      </w:pPr>
      <w:r w:rsidRPr="00E17D80">
        <w:rPr>
          <w:rFonts w:asciiTheme="majorHAnsi" w:eastAsia="Times New Roman" w:hAnsiTheme="majorHAnsi" w:cstheme="majorHAnsi"/>
          <w:b/>
        </w:rPr>
        <w:t xml:space="preserve">Staff working in other organisations’ </w:t>
      </w:r>
      <w:proofErr w:type="gramStart"/>
      <w:r w:rsidRPr="00E17D80">
        <w:rPr>
          <w:rFonts w:asciiTheme="majorHAnsi" w:eastAsia="Times New Roman" w:hAnsiTheme="majorHAnsi" w:cstheme="majorHAnsi"/>
          <w:b/>
        </w:rPr>
        <w:t>premises</w:t>
      </w:r>
      <w:proofErr w:type="gramEnd"/>
    </w:p>
    <w:p w14:paraId="578E3953" w14:textId="77777777" w:rsidR="00CC5BDC" w:rsidRPr="00E17D80" w:rsidRDefault="00CC5BDC" w:rsidP="00E44293">
      <w:pPr>
        <w:spacing w:after="0" w:line="240" w:lineRule="auto"/>
        <w:jc w:val="both"/>
        <w:rPr>
          <w:rFonts w:asciiTheme="majorHAnsi" w:eastAsia="Times New Roman" w:hAnsiTheme="majorHAnsi" w:cstheme="majorHAnsi"/>
        </w:rPr>
      </w:pPr>
    </w:p>
    <w:p w14:paraId="14A5CFB1" w14:textId="13CACDFE" w:rsidR="000D0E35" w:rsidRPr="00E17D80" w:rsidRDefault="00CC5BDC" w:rsidP="00E44293">
      <w:pPr>
        <w:spacing w:after="0" w:line="240" w:lineRule="auto"/>
        <w:jc w:val="both"/>
        <w:rPr>
          <w:rFonts w:asciiTheme="majorHAnsi" w:hAnsiTheme="majorHAnsi" w:cstheme="majorHAnsi"/>
        </w:rPr>
      </w:pPr>
      <w:r w:rsidRPr="00E17D80">
        <w:rPr>
          <w:rFonts w:asciiTheme="majorHAnsi" w:eastAsia="Times New Roman" w:hAnsiTheme="majorHAnsi" w:cstheme="majorHAnsi"/>
        </w:rPr>
        <w:t>Families Outside staff working in premises run by other organisations (</w:t>
      </w:r>
      <w:proofErr w:type="gramStart"/>
      <w:r w:rsidRPr="00E17D80">
        <w:rPr>
          <w:rFonts w:asciiTheme="majorHAnsi" w:eastAsia="Times New Roman" w:hAnsiTheme="majorHAnsi" w:cstheme="majorHAnsi"/>
        </w:rPr>
        <w:t>e.g.</w:t>
      </w:r>
      <w:proofErr w:type="gramEnd"/>
      <w:r w:rsidRPr="00E17D80">
        <w:rPr>
          <w:rFonts w:asciiTheme="majorHAnsi" w:eastAsia="Times New Roman" w:hAnsiTheme="majorHAnsi" w:cstheme="majorHAnsi"/>
        </w:rPr>
        <w:t xml:space="preserve"> Visitors’ Centres) should be aware of, and follow, that organisation’s reporting policy and procedures, should an incident occur. </w:t>
      </w:r>
      <w:r w:rsidR="00E52CB7" w:rsidRPr="00E17D80">
        <w:rPr>
          <w:rFonts w:asciiTheme="majorHAnsi" w:eastAsia="Times New Roman" w:hAnsiTheme="majorHAnsi" w:cstheme="majorHAnsi"/>
        </w:rPr>
        <w:t>However, t</w:t>
      </w:r>
      <w:r w:rsidRPr="00E17D80">
        <w:rPr>
          <w:rFonts w:asciiTheme="majorHAnsi" w:eastAsia="Times New Roman" w:hAnsiTheme="majorHAnsi" w:cstheme="majorHAnsi"/>
        </w:rPr>
        <w:t xml:space="preserve">hey must also complete a </w:t>
      </w:r>
      <w:r w:rsidR="00B72593" w:rsidRPr="00E17D80">
        <w:rPr>
          <w:rFonts w:asciiTheme="majorHAnsi" w:eastAsia="Times New Roman" w:hAnsiTheme="majorHAnsi" w:cstheme="majorHAnsi"/>
        </w:rPr>
        <w:t xml:space="preserve">Families Outside </w:t>
      </w:r>
      <w:r w:rsidR="004A165D" w:rsidRPr="00E17D80">
        <w:rPr>
          <w:rFonts w:asciiTheme="majorHAnsi" w:eastAsia="Times New Roman" w:hAnsiTheme="majorHAnsi" w:cstheme="majorHAnsi"/>
        </w:rPr>
        <w:t>“</w:t>
      </w:r>
      <w:r w:rsidR="0050408E" w:rsidRPr="00E17D80">
        <w:rPr>
          <w:rFonts w:asciiTheme="majorHAnsi" w:hAnsiTheme="majorHAnsi" w:cstheme="majorHAnsi"/>
        </w:rPr>
        <w:t>Welfare Concern Form</w:t>
      </w:r>
      <w:r w:rsidR="004A165D" w:rsidRPr="00E17D80">
        <w:rPr>
          <w:rFonts w:asciiTheme="majorHAnsi" w:hAnsiTheme="majorHAnsi" w:cstheme="majorHAnsi"/>
        </w:rPr>
        <w:t>”</w:t>
      </w:r>
      <w:r w:rsidR="0050408E" w:rsidRPr="00E17D80">
        <w:rPr>
          <w:rFonts w:asciiTheme="majorHAnsi" w:hAnsiTheme="majorHAnsi" w:cstheme="majorHAnsi"/>
        </w:rPr>
        <w:t xml:space="preserve"> </w:t>
      </w:r>
      <w:r w:rsidRPr="00E17D80">
        <w:rPr>
          <w:rFonts w:asciiTheme="majorHAnsi" w:eastAsia="Times New Roman" w:hAnsiTheme="majorHAnsi" w:cstheme="majorHAnsi"/>
        </w:rPr>
        <w:t xml:space="preserve">and forward a copy to their </w:t>
      </w:r>
      <w:r w:rsidR="005074ED">
        <w:rPr>
          <w:rFonts w:asciiTheme="majorHAnsi" w:eastAsia="Times New Roman" w:hAnsiTheme="majorHAnsi" w:cstheme="majorHAnsi"/>
        </w:rPr>
        <w:t>l</w:t>
      </w:r>
      <w:r w:rsidRPr="00E17D80">
        <w:rPr>
          <w:rFonts w:asciiTheme="majorHAnsi" w:eastAsia="Times New Roman" w:hAnsiTheme="majorHAnsi" w:cstheme="majorHAnsi"/>
        </w:rPr>
        <w:t xml:space="preserve">ine </w:t>
      </w:r>
      <w:r w:rsidR="005074ED">
        <w:rPr>
          <w:rFonts w:asciiTheme="majorHAnsi" w:eastAsia="Times New Roman" w:hAnsiTheme="majorHAnsi" w:cstheme="majorHAnsi"/>
        </w:rPr>
        <w:t>m</w:t>
      </w:r>
      <w:r w:rsidRPr="00E17D80">
        <w:rPr>
          <w:rFonts w:asciiTheme="majorHAnsi" w:eastAsia="Times New Roman" w:hAnsiTheme="majorHAnsi" w:cstheme="majorHAnsi"/>
        </w:rPr>
        <w:t>anager</w:t>
      </w:r>
      <w:r w:rsidR="0009274E">
        <w:rPr>
          <w:rFonts w:asciiTheme="majorHAnsi" w:eastAsia="Times New Roman" w:hAnsiTheme="majorHAnsi" w:cstheme="majorHAnsi"/>
        </w:rPr>
        <w:t xml:space="preserve"> and </w:t>
      </w:r>
      <w:r w:rsidR="006E38D5">
        <w:rPr>
          <w:rFonts w:asciiTheme="majorHAnsi" w:eastAsia="Times New Roman" w:hAnsiTheme="majorHAnsi" w:cstheme="majorHAnsi"/>
        </w:rPr>
        <w:t>Adult Protection Coordinator</w:t>
      </w:r>
      <w:r w:rsidR="00A72E8A" w:rsidRPr="00E17D80">
        <w:rPr>
          <w:rFonts w:asciiTheme="majorHAnsi" w:eastAsia="Times New Roman" w:hAnsiTheme="majorHAnsi" w:cstheme="majorHAnsi"/>
        </w:rPr>
        <w:t>.</w:t>
      </w:r>
    </w:p>
    <w:p w14:paraId="646447B1" w14:textId="77777777" w:rsidR="00CC5BDC" w:rsidRPr="00E17D80" w:rsidRDefault="00CC5BDC" w:rsidP="00E44293">
      <w:pPr>
        <w:spacing w:after="0" w:line="240" w:lineRule="auto"/>
        <w:jc w:val="both"/>
        <w:rPr>
          <w:rFonts w:asciiTheme="majorHAnsi" w:hAnsiTheme="majorHAnsi" w:cstheme="majorHAnsi"/>
        </w:rPr>
      </w:pPr>
    </w:p>
    <w:p w14:paraId="1220043E" w14:textId="121749CD" w:rsidR="008617F9" w:rsidRPr="00E17D80" w:rsidRDefault="008617F9" w:rsidP="00E44293">
      <w:pPr>
        <w:spacing w:after="0" w:line="240" w:lineRule="auto"/>
        <w:jc w:val="both"/>
        <w:rPr>
          <w:rFonts w:asciiTheme="majorHAnsi" w:hAnsiTheme="majorHAnsi" w:cstheme="majorHAnsi"/>
          <w:b/>
        </w:rPr>
      </w:pPr>
      <w:r w:rsidRPr="00E17D80">
        <w:rPr>
          <w:rFonts w:asciiTheme="majorHAnsi" w:hAnsiTheme="majorHAnsi" w:cstheme="majorHAnsi"/>
          <w:b/>
        </w:rPr>
        <w:t>Managing an allegation made against a member of staff</w:t>
      </w:r>
      <w:r w:rsidR="00E05187">
        <w:rPr>
          <w:rFonts w:asciiTheme="majorHAnsi" w:hAnsiTheme="majorHAnsi" w:cstheme="majorHAnsi"/>
          <w:b/>
        </w:rPr>
        <w:t xml:space="preserve">, student </w:t>
      </w:r>
      <w:r w:rsidRPr="00E17D80">
        <w:rPr>
          <w:rFonts w:asciiTheme="majorHAnsi" w:hAnsiTheme="majorHAnsi" w:cstheme="majorHAnsi"/>
          <w:b/>
        </w:rPr>
        <w:t xml:space="preserve">or </w:t>
      </w:r>
      <w:proofErr w:type="gramStart"/>
      <w:r w:rsidRPr="00E17D80">
        <w:rPr>
          <w:rFonts w:asciiTheme="majorHAnsi" w:hAnsiTheme="majorHAnsi" w:cstheme="majorHAnsi"/>
          <w:b/>
        </w:rPr>
        <w:t>volunteer</w:t>
      </w:r>
      <w:proofErr w:type="gramEnd"/>
    </w:p>
    <w:p w14:paraId="04BB545B" w14:textId="77777777" w:rsidR="004A3FF7" w:rsidRPr="00E17D80" w:rsidRDefault="004A3FF7" w:rsidP="00E44293">
      <w:pPr>
        <w:spacing w:after="0" w:line="240" w:lineRule="auto"/>
        <w:jc w:val="both"/>
        <w:rPr>
          <w:rFonts w:asciiTheme="majorHAnsi" w:hAnsiTheme="majorHAnsi" w:cstheme="majorHAnsi"/>
        </w:rPr>
      </w:pPr>
    </w:p>
    <w:p w14:paraId="714F8182" w14:textId="342C84FC" w:rsidR="008617F9" w:rsidRPr="00E17D80" w:rsidRDefault="004A165D" w:rsidP="00E44293">
      <w:pPr>
        <w:spacing w:after="0" w:line="240" w:lineRule="auto"/>
        <w:jc w:val="both"/>
        <w:rPr>
          <w:rFonts w:asciiTheme="majorHAnsi" w:hAnsiTheme="majorHAnsi" w:cstheme="majorHAnsi"/>
        </w:rPr>
      </w:pPr>
      <w:r w:rsidRPr="00E17D80">
        <w:rPr>
          <w:rFonts w:asciiTheme="majorHAnsi" w:hAnsiTheme="majorHAnsi" w:cstheme="majorHAnsi"/>
        </w:rPr>
        <w:t xml:space="preserve">The safety of the individual concerned is paramount.  </w:t>
      </w:r>
      <w:r w:rsidR="008617F9" w:rsidRPr="00E17D80">
        <w:rPr>
          <w:rFonts w:asciiTheme="majorHAnsi" w:hAnsiTheme="majorHAnsi" w:cstheme="majorHAnsi"/>
        </w:rPr>
        <w:t>Families Outside will ensure that any allegations made against members of staff or volunteers will be</w:t>
      </w:r>
      <w:r w:rsidRPr="00E17D80">
        <w:rPr>
          <w:rFonts w:asciiTheme="majorHAnsi" w:hAnsiTheme="majorHAnsi" w:cstheme="majorHAnsi"/>
        </w:rPr>
        <w:t xml:space="preserve"> fully investigated and </w:t>
      </w:r>
      <w:r w:rsidR="008617F9" w:rsidRPr="00E17D80">
        <w:rPr>
          <w:rFonts w:asciiTheme="majorHAnsi" w:hAnsiTheme="majorHAnsi" w:cstheme="majorHAnsi"/>
        </w:rPr>
        <w:t>dealt with swiftly.</w:t>
      </w:r>
    </w:p>
    <w:p w14:paraId="219FD24B" w14:textId="77777777" w:rsidR="004A3FF7" w:rsidRPr="00E17D80" w:rsidRDefault="004A3FF7" w:rsidP="00E44293">
      <w:pPr>
        <w:spacing w:after="0" w:line="240" w:lineRule="auto"/>
        <w:jc w:val="both"/>
        <w:rPr>
          <w:rFonts w:asciiTheme="majorHAnsi" w:hAnsiTheme="majorHAnsi" w:cstheme="majorHAnsi"/>
        </w:rPr>
      </w:pPr>
    </w:p>
    <w:p w14:paraId="122840E8" w14:textId="1B531EDD" w:rsidR="008617F9" w:rsidRPr="00E17D80" w:rsidRDefault="008617F9" w:rsidP="00E44293">
      <w:pPr>
        <w:spacing w:after="0" w:line="240" w:lineRule="auto"/>
        <w:jc w:val="both"/>
        <w:rPr>
          <w:rFonts w:asciiTheme="majorHAnsi" w:hAnsiTheme="majorHAnsi" w:cstheme="majorHAnsi"/>
        </w:rPr>
      </w:pPr>
      <w:r w:rsidRPr="00E17D80">
        <w:rPr>
          <w:rFonts w:asciiTheme="majorHAnsi" w:hAnsiTheme="majorHAnsi" w:cstheme="majorHAnsi"/>
        </w:rPr>
        <w:t xml:space="preserve">Where a </w:t>
      </w:r>
      <w:r w:rsidR="004A165D" w:rsidRPr="00E17D80">
        <w:rPr>
          <w:rFonts w:asciiTheme="majorHAnsi" w:hAnsiTheme="majorHAnsi" w:cstheme="majorHAnsi"/>
        </w:rPr>
        <w:t xml:space="preserve">staff </w:t>
      </w:r>
      <w:r w:rsidR="005074ED">
        <w:rPr>
          <w:rFonts w:asciiTheme="majorHAnsi" w:hAnsiTheme="majorHAnsi" w:cstheme="majorHAnsi"/>
        </w:rPr>
        <w:t xml:space="preserve">member, student placement </w:t>
      </w:r>
      <w:r w:rsidRPr="00E17D80">
        <w:rPr>
          <w:rFonts w:asciiTheme="majorHAnsi" w:hAnsiTheme="majorHAnsi" w:cstheme="majorHAnsi"/>
        </w:rPr>
        <w:t>o</w:t>
      </w:r>
      <w:r w:rsidR="004A165D" w:rsidRPr="00E17D80">
        <w:rPr>
          <w:rFonts w:asciiTheme="majorHAnsi" w:hAnsiTheme="majorHAnsi" w:cstheme="majorHAnsi"/>
        </w:rPr>
        <w:t xml:space="preserve">r </w:t>
      </w:r>
      <w:r w:rsidRPr="00E17D80">
        <w:rPr>
          <w:rFonts w:asciiTheme="majorHAnsi" w:hAnsiTheme="majorHAnsi" w:cstheme="majorHAnsi"/>
        </w:rPr>
        <w:t xml:space="preserve">volunteer is thought to have committed a criminal offence, </w:t>
      </w:r>
      <w:r w:rsidR="004A165D" w:rsidRPr="00E17D80">
        <w:rPr>
          <w:rFonts w:asciiTheme="majorHAnsi" w:hAnsiTheme="majorHAnsi" w:cstheme="majorHAnsi"/>
        </w:rPr>
        <w:t xml:space="preserve">Police Scotland </w:t>
      </w:r>
      <w:r w:rsidRPr="00E17D80">
        <w:rPr>
          <w:rFonts w:asciiTheme="majorHAnsi" w:hAnsiTheme="majorHAnsi" w:cstheme="majorHAnsi"/>
        </w:rPr>
        <w:t>will be informed.</w:t>
      </w:r>
    </w:p>
    <w:p w14:paraId="0B5359AC" w14:textId="77777777" w:rsidR="004A3FF7" w:rsidRPr="00E17D80" w:rsidRDefault="004A3FF7" w:rsidP="00E44293">
      <w:pPr>
        <w:spacing w:after="0" w:line="240" w:lineRule="auto"/>
        <w:jc w:val="both"/>
        <w:rPr>
          <w:rFonts w:asciiTheme="majorHAnsi" w:hAnsiTheme="majorHAnsi" w:cstheme="majorHAnsi"/>
        </w:rPr>
      </w:pPr>
    </w:p>
    <w:p w14:paraId="2D4EAE51" w14:textId="732ED79F" w:rsidR="00B27654" w:rsidRDefault="008617F9" w:rsidP="00E44293">
      <w:pPr>
        <w:spacing w:after="0" w:line="240" w:lineRule="auto"/>
        <w:jc w:val="both"/>
        <w:rPr>
          <w:rFonts w:asciiTheme="majorHAnsi" w:hAnsiTheme="majorHAnsi" w:cstheme="majorHAnsi"/>
        </w:rPr>
      </w:pPr>
      <w:r w:rsidRPr="00E17D80">
        <w:rPr>
          <w:rFonts w:asciiTheme="majorHAnsi" w:hAnsiTheme="majorHAnsi" w:cstheme="majorHAnsi"/>
        </w:rPr>
        <w:t xml:space="preserve">A risk assessment will be undertaken immediately to assess the level of risk to all other clients by the alleged perpetrator. This will include whether it is safe to for them to continue in their role or any other role within the service whilst </w:t>
      </w:r>
      <w:r w:rsidR="004A3FF7" w:rsidRPr="00E17D80">
        <w:rPr>
          <w:rFonts w:asciiTheme="majorHAnsi" w:hAnsiTheme="majorHAnsi" w:cstheme="majorHAnsi"/>
        </w:rPr>
        <w:t>the investigation is undertaken.</w:t>
      </w:r>
    </w:p>
    <w:p w14:paraId="6712F52E" w14:textId="5D54E0D1" w:rsidR="00FD5311" w:rsidRDefault="00FD5311" w:rsidP="00E44293">
      <w:pPr>
        <w:spacing w:after="0" w:line="240" w:lineRule="auto"/>
        <w:jc w:val="both"/>
        <w:rPr>
          <w:rFonts w:asciiTheme="majorHAnsi" w:hAnsiTheme="majorHAnsi" w:cstheme="majorHAnsi"/>
        </w:rPr>
      </w:pPr>
    </w:p>
    <w:p w14:paraId="4620C1BF" w14:textId="76FF35E3" w:rsidR="000C08F7" w:rsidRDefault="000C08F7" w:rsidP="000C08F7">
      <w:pPr>
        <w:spacing w:after="0" w:line="240" w:lineRule="auto"/>
        <w:jc w:val="both"/>
        <w:rPr>
          <w:rFonts w:asciiTheme="majorHAnsi" w:hAnsiTheme="majorHAnsi" w:cstheme="majorHAnsi"/>
          <w:b/>
          <w:bCs/>
        </w:rPr>
      </w:pPr>
      <w:r>
        <w:rPr>
          <w:rFonts w:asciiTheme="majorHAnsi" w:hAnsiTheme="majorHAnsi" w:cstheme="majorHAnsi"/>
          <w:b/>
          <w:bCs/>
        </w:rPr>
        <w:t>Making Referrals</w:t>
      </w:r>
    </w:p>
    <w:p w14:paraId="37C343DF" w14:textId="77777777" w:rsidR="000C08F7" w:rsidRDefault="000C08F7" w:rsidP="000C08F7">
      <w:pPr>
        <w:spacing w:after="0" w:line="240" w:lineRule="auto"/>
        <w:jc w:val="both"/>
        <w:rPr>
          <w:rFonts w:asciiTheme="majorHAnsi" w:hAnsiTheme="majorHAnsi" w:cstheme="majorHAnsi"/>
          <w:b/>
          <w:bCs/>
        </w:rPr>
      </w:pPr>
    </w:p>
    <w:p w14:paraId="7CF1970B" w14:textId="0655BDED" w:rsidR="000C08F7" w:rsidRPr="000C08F7" w:rsidRDefault="000C08F7" w:rsidP="000C08F7">
      <w:pPr>
        <w:spacing w:after="0" w:line="240" w:lineRule="auto"/>
        <w:jc w:val="both"/>
        <w:rPr>
          <w:rFonts w:asciiTheme="majorHAnsi" w:hAnsiTheme="majorHAnsi" w:cstheme="majorHAnsi"/>
        </w:rPr>
      </w:pPr>
      <w:r w:rsidRPr="000C08F7">
        <w:rPr>
          <w:rFonts w:asciiTheme="majorHAnsi" w:hAnsiTheme="majorHAnsi" w:cstheme="majorHAnsi"/>
        </w:rPr>
        <w:t>If</w:t>
      </w:r>
      <w:r w:rsidR="0059523E">
        <w:rPr>
          <w:rFonts w:asciiTheme="majorHAnsi" w:hAnsiTheme="majorHAnsi" w:cstheme="majorHAnsi"/>
        </w:rPr>
        <w:t>,</w:t>
      </w:r>
      <w:r w:rsidRPr="000C08F7">
        <w:rPr>
          <w:rFonts w:asciiTheme="majorHAnsi" w:hAnsiTheme="majorHAnsi" w:cstheme="majorHAnsi"/>
        </w:rPr>
        <w:t xml:space="preserve"> </w:t>
      </w:r>
      <w:r>
        <w:rPr>
          <w:rFonts w:asciiTheme="majorHAnsi" w:hAnsiTheme="majorHAnsi" w:cstheme="majorHAnsi"/>
        </w:rPr>
        <w:t xml:space="preserve">following an allegation the decision is made to </w:t>
      </w:r>
      <w:r w:rsidRPr="000C08F7">
        <w:rPr>
          <w:rFonts w:asciiTheme="majorHAnsi" w:hAnsiTheme="majorHAnsi" w:cstheme="majorHAnsi"/>
        </w:rPr>
        <w:t>permanently remove someone from regulated work</w:t>
      </w:r>
      <w:r w:rsidR="0059523E">
        <w:rPr>
          <w:rFonts w:asciiTheme="majorHAnsi" w:hAnsiTheme="majorHAnsi" w:cstheme="majorHAnsi"/>
        </w:rPr>
        <w:t xml:space="preserve">, the organisation needs </w:t>
      </w:r>
      <w:r w:rsidRPr="000C08F7">
        <w:rPr>
          <w:rFonts w:asciiTheme="majorHAnsi" w:hAnsiTheme="majorHAnsi" w:cstheme="majorHAnsi"/>
        </w:rPr>
        <w:t xml:space="preserve">to decide if the reason(s) that they were removed mean Disclosure Scotland </w:t>
      </w:r>
      <w:r w:rsidR="0059523E">
        <w:rPr>
          <w:rFonts w:asciiTheme="majorHAnsi" w:hAnsiTheme="majorHAnsi" w:cstheme="majorHAnsi"/>
        </w:rPr>
        <w:t xml:space="preserve">need to be </w:t>
      </w:r>
      <w:r w:rsidR="0059523E">
        <w:rPr>
          <w:rFonts w:asciiTheme="majorHAnsi" w:hAnsiTheme="majorHAnsi" w:cstheme="majorHAnsi"/>
        </w:rPr>
        <w:lastRenderedPageBreak/>
        <w:t>informed</w:t>
      </w:r>
      <w:r w:rsidRPr="000C08F7">
        <w:rPr>
          <w:rFonts w:asciiTheme="majorHAnsi" w:hAnsiTheme="majorHAnsi" w:cstheme="majorHAnsi"/>
        </w:rPr>
        <w:t>.  This is called “Making a Referral” and includes circumstances where you would have removed them if, for any reason, they have already left the role.</w:t>
      </w:r>
    </w:p>
    <w:p w14:paraId="5B3C6C11" w14:textId="77777777" w:rsidR="000C08F7" w:rsidRPr="000C08F7" w:rsidRDefault="000C08F7" w:rsidP="000C08F7">
      <w:pPr>
        <w:spacing w:after="0" w:line="240" w:lineRule="auto"/>
        <w:jc w:val="both"/>
        <w:rPr>
          <w:rFonts w:asciiTheme="majorHAnsi" w:hAnsiTheme="majorHAnsi" w:cstheme="majorHAnsi"/>
        </w:rPr>
      </w:pPr>
    </w:p>
    <w:p w14:paraId="380AB7BF" w14:textId="6C0C6FED" w:rsidR="000C08F7" w:rsidRDefault="000C08F7" w:rsidP="000C08F7">
      <w:pPr>
        <w:spacing w:after="0" w:line="240" w:lineRule="auto"/>
        <w:jc w:val="both"/>
        <w:rPr>
          <w:rFonts w:asciiTheme="majorHAnsi" w:hAnsiTheme="majorHAnsi" w:cstheme="majorHAnsi"/>
        </w:rPr>
      </w:pPr>
      <w:r w:rsidRPr="000C08F7">
        <w:rPr>
          <w:rFonts w:asciiTheme="majorHAnsi" w:hAnsiTheme="majorHAnsi" w:cstheme="majorHAnsi"/>
        </w:rPr>
        <w:t>Disclosure Scotland will use this information to help</w:t>
      </w:r>
      <w:r w:rsidR="0059523E">
        <w:rPr>
          <w:rFonts w:asciiTheme="majorHAnsi" w:hAnsiTheme="majorHAnsi" w:cstheme="majorHAnsi"/>
        </w:rPr>
        <w:t xml:space="preserve"> </w:t>
      </w:r>
      <w:r w:rsidRPr="000C08F7">
        <w:rPr>
          <w:rFonts w:asciiTheme="majorHAnsi" w:hAnsiTheme="majorHAnsi" w:cstheme="majorHAnsi"/>
        </w:rPr>
        <w:t xml:space="preserve">decide if someone remains suitable to continue to do regulated work (with children/adults/both) </w:t>
      </w:r>
      <w:proofErr w:type="gramStart"/>
      <w:r w:rsidRPr="000C08F7">
        <w:rPr>
          <w:rFonts w:asciiTheme="majorHAnsi" w:hAnsiTheme="majorHAnsi" w:cstheme="majorHAnsi"/>
        </w:rPr>
        <w:t>or</w:t>
      </w:r>
      <w:proofErr w:type="gramEnd"/>
      <w:r w:rsidRPr="000C08F7">
        <w:rPr>
          <w:rFonts w:asciiTheme="majorHAnsi" w:hAnsiTheme="majorHAnsi" w:cstheme="majorHAnsi"/>
        </w:rPr>
        <w:t xml:space="preserve"> if they should be removed from regulated work.</w:t>
      </w:r>
    </w:p>
    <w:p w14:paraId="342ED6ED" w14:textId="77777777" w:rsidR="0059523E" w:rsidRPr="000C08F7" w:rsidRDefault="0059523E" w:rsidP="000C08F7">
      <w:pPr>
        <w:spacing w:after="0" w:line="240" w:lineRule="auto"/>
        <w:jc w:val="both"/>
        <w:rPr>
          <w:rFonts w:asciiTheme="majorHAnsi" w:hAnsiTheme="majorHAnsi" w:cstheme="majorHAnsi"/>
        </w:rPr>
      </w:pPr>
    </w:p>
    <w:p w14:paraId="322CCD6B" w14:textId="15E3437F" w:rsidR="00FD5311" w:rsidRPr="00FD5311" w:rsidRDefault="00FD5311" w:rsidP="00FD5311">
      <w:pPr>
        <w:spacing w:after="0" w:line="240" w:lineRule="auto"/>
        <w:jc w:val="both"/>
        <w:rPr>
          <w:rFonts w:asciiTheme="majorHAnsi" w:hAnsiTheme="majorHAnsi" w:cstheme="majorHAnsi"/>
        </w:rPr>
      </w:pPr>
      <w:r w:rsidRPr="00FD5311">
        <w:rPr>
          <w:rFonts w:asciiTheme="majorHAnsi" w:hAnsiTheme="majorHAnsi" w:cstheme="majorHAnsi"/>
        </w:rPr>
        <w:t xml:space="preserve">When a volunteer or member of staff is permanently removed from a regulated work position, there are certain circumstances where </w:t>
      </w:r>
      <w:r w:rsidR="0059523E">
        <w:rPr>
          <w:rFonts w:asciiTheme="majorHAnsi" w:hAnsiTheme="majorHAnsi" w:cstheme="majorHAnsi"/>
        </w:rPr>
        <w:t>the</w:t>
      </w:r>
      <w:r w:rsidRPr="00FD5311">
        <w:rPr>
          <w:rFonts w:asciiTheme="majorHAnsi" w:hAnsiTheme="majorHAnsi" w:cstheme="majorHAnsi"/>
        </w:rPr>
        <w:t xml:space="preserve"> organisation must notify the Protection Unit at Disclosure Scotland that this has happened.  </w:t>
      </w:r>
    </w:p>
    <w:p w14:paraId="7BD16200" w14:textId="77777777" w:rsidR="00FD5311" w:rsidRPr="00FD5311" w:rsidRDefault="00FD5311" w:rsidP="00FD5311">
      <w:pPr>
        <w:spacing w:after="0" w:line="240" w:lineRule="auto"/>
        <w:jc w:val="both"/>
        <w:rPr>
          <w:rFonts w:asciiTheme="majorHAnsi" w:hAnsiTheme="majorHAnsi" w:cstheme="majorHAnsi"/>
        </w:rPr>
      </w:pPr>
    </w:p>
    <w:p w14:paraId="2AA99BED" w14:textId="2CA7FADF" w:rsidR="00FD5311" w:rsidRPr="00FD5311" w:rsidRDefault="0059523E" w:rsidP="00FD5311">
      <w:pPr>
        <w:spacing w:after="0" w:line="240" w:lineRule="auto"/>
        <w:jc w:val="both"/>
        <w:rPr>
          <w:rFonts w:asciiTheme="majorHAnsi" w:hAnsiTheme="majorHAnsi" w:cstheme="majorHAnsi"/>
        </w:rPr>
      </w:pPr>
      <w:r>
        <w:rPr>
          <w:rFonts w:asciiTheme="majorHAnsi" w:hAnsiTheme="majorHAnsi" w:cstheme="majorHAnsi"/>
        </w:rPr>
        <w:t>Two</w:t>
      </w:r>
      <w:r w:rsidR="00FD5311" w:rsidRPr="00FD5311">
        <w:rPr>
          <w:rFonts w:asciiTheme="majorHAnsi" w:hAnsiTheme="majorHAnsi" w:cstheme="majorHAnsi"/>
        </w:rPr>
        <w:t xml:space="preserve"> conditions must be met before we let Disclosure Scotland know that something has happened.</w:t>
      </w:r>
      <w:r>
        <w:rPr>
          <w:rFonts w:asciiTheme="majorHAnsi" w:hAnsiTheme="majorHAnsi" w:cstheme="majorHAnsi"/>
        </w:rPr>
        <w:t xml:space="preserve"> These are:</w:t>
      </w:r>
    </w:p>
    <w:p w14:paraId="47CFABBD" w14:textId="77777777" w:rsidR="00FD5311" w:rsidRPr="00FD5311" w:rsidRDefault="00FD5311" w:rsidP="00FD5311">
      <w:pPr>
        <w:spacing w:after="0" w:line="240" w:lineRule="auto"/>
        <w:jc w:val="both"/>
        <w:rPr>
          <w:rFonts w:asciiTheme="majorHAnsi" w:hAnsiTheme="majorHAnsi" w:cstheme="majorHAnsi"/>
        </w:rPr>
      </w:pPr>
    </w:p>
    <w:p w14:paraId="04FC46EF" w14:textId="04E703E3" w:rsidR="00FD5311" w:rsidRPr="00FD5311" w:rsidRDefault="00FD5311" w:rsidP="00FD5311">
      <w:pPr>
        <w:spacing w:after="0" w:line="240" w:lineRule="auto"/>
        <w:jc w:val="both"/>
        <w:rPr>
          <w:rFonts w:asciiTheme="majorHAnsi" w:hAnsiTheme="majorHAnsi" w:cstheme="majorHAnsi"/>
        </w:rPr>
      </w:pPr>
      <w:r w:rsidRPr="00FD5311">
        <w:rPr>
          <w:rFonts w:asciiTheme="majorHAnsi" w:hAnsiTheme="majorHAnsi" w:cstheme="majorHAnsi"/>
          <w:b/>
          <w:bCs/>
        </w:rPr>
        <w:t xml:space="preserve">Condition </w:t>
      </w:r>
      <w:r w:rsidR="00CD34F3">
        <w:rPr>
          <w:rFonts w:asciiTheme="majorHAnsi" w:hAnsiTheme="majorHAnsi" w:cstheme="majorHAnsi"/>
          <w:b/>
          <w:bCs/>
        </w:rPr>
        <w:tab/>
      </w:r>
      <w:r w:rsidRPr="00FD5311">
        <w:rPr>
          <w:rFonts w:asciiTheme="majorHAnsi" w:hAnsiTheme="majorHAnsi" w:cstheme="majorHAnsi"/>
        </w:rPr>
        <w:t>A person has been permanently removed/</w:t>
      </w:r>
      <w:r w:rsidR="0059523E">
        <w:rPr>
          <w:rFonts w:asciiTheme="majorHAnsi" w:hAnsiTheme="majorHAnsi" w:cstheme="majorHAnsi"/>
        </w:rPr>
        <w:t xml:space="preserve">or </w:t>
      </w:r>
      <w:r w:rsidRPr="00FD5311">
        <w:rPr>
          <w:rFonts w:asciiTheme="majorHAnsi" w:hAnsiTheme="majorHAnsi" w:cstheme="majorHAnsi"/>
        </w:rPr>
        <w:t>removed themselves from regulated work</w:t>
      </w:r>
      <w:r w:rsidR="00CD34F3">
        <w:rPr>
          <w:rFonts w:asciiTheme="majorHAnsi" w:hAnsiTheme="majorHAnsi" w:cstheme="majorHAnsi"/>
        </w:rPr>
        <w:t>.</w:t>
      </w:r>
    </w:p>
    <w:p w14:paraId="3CB6291D" w14:textId="77608875" w:rsidR="00CD34F3" w:rsidRDefault="00FD5311" w:rsidP="00FD5311">
      <w:pPr>
        <w:spacing w:after="0" w:line="240" w:lineRule="auto"/>
        <w:jc w:val="both"/>
        <w:rPr>
          <w:rFonts w:asciiTheme="majorHAnsi" w:hAnsiTheme="majorHAnsi" w:cstheme="majorHAnsi"/>
        </w:rPr>
      </w:pPr>
      <w:r w:rsidRPr="00FD5311">
        <w:rPr>
          <w:rFonts w:asciiTheme="majorHAnsi" w:hAnsiTheme="majorHAnsi" w:cstheme="majorHAnsi"/>
          <w:b/>
          <w:bCs/>
        </w:rPr>
        <w:t>Condition 2</w:t>
      </w:r>
      <w:r w:rsidRPr="00FD5311">
        <w:rPr>
          <w:rFonts w:asciiTheme="majorHAnsi" w:hAnsiTheme="majorHAnsi" w:cstheme="majorHAnsi"/>
        </w:rPr>
        <w:t xml:space="preserve"> </w:t>
      </w:r>
      <w:r w:rsidR="00CD34F3">
        <w:rPr>
          <w:rFonts w:asciiTheme="majorHAnsi" w:hAnsiTheme="majorHAnsi" w:cstheme="majorHAnsi"/>
        </w:rPr>
        <w:tab/>
      </w:r>
      <w:r w:rsidRPr="00FD5311">
        <w:rPr>
          <w:rFonts w:asciiTheme="majorHAnsi" w:hAnsiTheme="majorHAnsi" w:cstheme="majorHAnsi"/>
        </w:rPr>
        <w:t xml:space="preserve">At least </w:t>
      </w:r>
      <w:r w:rsidR="0059523E">
        <w:rPr>
          <w:rFonts w:asciiTheme="majorHAnsi" w:hAnsiTheme="majorHAnsi" w:cstheme="majorHAnsi"/>
        </w:rPr>
        <w:t xml:space="preserve">one </w:t>
      </w:r>
      <w:r w:rsidRPr="00FD5311">
        <w:rPr>
          <w:rFonts w:asciiTheme="majorHAnsi" w:hAnsiTheme="majorHAnsi" w:cstheme="majorHAnsi"/>
        </w:rPr>
        <w:t xml:space="preserve">of the following </w:t>
      </w:r>
      <w:r w:rsidR="0059523E">
        <w:rPr>
          <w:rFonts w:asciiTheme="majorHAnsi" w:hAnsiTheme="majorHAnsi" w:cstheme="majorHAnsi"/>
        </w:rPr>
        <w:t>five</w:t>
      </w:r>
      <w:r w:rsidRPr="00FD5311">
        <w:rPr>
          <w:rFonts w:asciiTheme="majorHAnsi" w:hAnsiTheme="majorHAnsi" w:cstheme="majorHAnsi"/>
        </w:rPr>
        <w:t xml:space="preserve"> grounds apply</w:t>
      </w:r>
      <w:r w:rsidR="0059523E">
        <w:rPr>
          <w:rFonts w:asciiTheme="majorHAnsi" w:hAnsiTheme="majorHAnsi" w:cstheme="majorHAnsi"/>
        </w:rPr>
        <w:t>:</w:t>
      </w:r>
    </w:p>
    <w:p w14:paraId="4D5FE923" w14:textId="77777777" w:rsidR="00CD34F3" w:rsidRPr="00FD5311" w:rsidRDefault="00CD34F3" w:rsidP="00FD5311">
      <w:pPr>
        <w:spacing w:after="0" w:line="240" w:lineRule="auto"/>
        <w:jc w:val="both"/>
        <w:rPr>
          <w:rFonts w:asciiTheme="majorHAnsi" w:hAnsiTheme="majorHAnsi" w:cstheme="majorHAnsi"/>
        </w:rPr>
      </w:pPr>
    </w:p>
    <w:p w14:paraId="1162190C" w14:textId="77777777" w:rsidR="00FD5311" w:rsidRPr="00FD5311" w:rsidRDefault="00FD5311" w:rsidP="00FD5311">
      <w:pPr>
        <w:numPr>
          <w:ilvl w:val="0"/>
          <w:numId w:val="24"/>
        </w:numPr>
        <w:spacing w:after="0" w:line="240" w:lineRule="auto"/>
        <w:jc w:val="both"/>
        <w:rPr>
          <w:rFonts w:asciiTheme="majorHAnsi" w:hAnsiTheme="majorHAnsi" w:cstheme="majorHAnsi"/>
        </w:rPr>
      </w:pPr>
      <w:r w:rsidRPr="00FD5311">
        <w:rPr>
          <w:rFonts w:asciiTheme="majorHAnsi" w:hAnsiTheme="majorHAnsi" w:cstheme="majorHAnsi"/>
        </w:rPr>
        <w:t xml:space="preserve">Caused harm to a child or protected </w:t>
      </w:r>
      <w:proofErr w:type="gramStart"/>
      <w:r w:rsidRPr="00FD5311">
        <w:rPr>
          <w:rFonts w:asciiTheme="majorHAnsi" w:hAnsiTheme="majorHAnsi" w:cstheme="majorHAnsi"/>
        </w:rPr>
        <w:t>adult</w:t>
      </w:r>
      <w:proofErr w:type="gramEnd"/>
    </w:p>
    <w:p w14:paraId="7B6798BA" w14:textId="77777777" w:rsidR="00FD5311" w:rsidRPr="00FD5311" w:rsidRDefault="00FD5311" w:rsidP="00FD5311">
      <w:pPr>
        <w:numPr>
          <w:ilvl w:val="0"/>
          <w:numId w:val="24"/>
        </w:numPr>
        <w:spacing w:after="0" w:line="240" w:lineRule="auto"/>
        <w:jc w:val="both"/>
        <w:rPr>
          <w:rFonts w:asciiTheme="majorHAnsi" w:hAnsiTheme="majorHAnsi" w:cstheme="majorHAnsi"/>
        </w:rPr>
      </w:pPr>
      <w:r w:rsidRPr="00FD5311">
        <w:rPr>
          <w:rFonts w:asciiTheme="majorHAnsi" w:hAnsiTheme="majorHAnsi" w:cstheme="majorHAnsi"/>
        </w:rPr>
        <w:t xml:space="preserve">Placed someone at risk of </w:t>
      </w:r>
      <w:proofErr w:type="gramStart"/>
      <w:r w:rsidRPr="00FD5311">
        <w:rPr>
          <w:rFonts w:asciiTheme="majorHAnsi" w:hAnsiTheme="majorHAnsi" w:cstheme="majorHAnsi"/>
        </w:rPr>
        <w:t>harm</w:t>
      </w:r>
      <w:proofErr w:type="gramEnd"/>
    </w:p>
    <w:p w14:paraId="505B20B0" w14:textId="77777777" w:rsidR="00FD5311" w:rsidRPr="00FD5311" w:rsidRDefault="00FD5311" w:rsidP="00FD5311">
      <w:pPr>
        <w:numPr>
          <w:ilvl w:val="0"/>
          <w:numId w:val="24"/>
        </w:numPr>
        <w:spacing w:after="0" w:line="240" w:lineRule="auto"/>
        <w:jc w:val="both"/>
        <w:rPr>
          <w:rFonts w:asciiTheme="majorHAnsi" w:hAnsiTheme="majorHAnsi" w:cstheme="majorHAnsi"/>
        </w:rPr>
      </w:pPr>
      <w:r w:rsidRPr="00FD5311">
        <w:rPr>
          <w:rFonts w:asciiTheme="majorHAnsi" w:hAnsiTheme="majorHAnsi" w:cstheme="majorHAnsi"/>
        </w:rPr>
        <w:t xml:space="preserve">Engaged in inappropriate conduct involving </w:t>
      </w:r>
      <w:proofErr w:type="gramStart"/>
      <w:r w:rsidRPr="00FD5311">
        <w:rPr>
          <w:rFonts w:asciiTheme="majorHAnsi" w:hAnsiTheme="majorHAnsi" w:cstheme="majorHAnsi"/>
        </w:rPr>
        <w:t>pornography</w:t>
      </w:r>
      <w:proofErr w:type="gramEnd"/>
    </w:p>
    <w:p w14:paraId="5301E95C" w14:textId="77777777" w:rsidR="00FD5311" w:rsidRPr="00FD5311" w:rsidRDefault="00FD5311" w:rsidP="00FD5311">
      <w:pPr>
        <w:numPr>
          <w:ilvl w:val="0"/>
          <w:numId w:val="24"/>
        </w:numPr>
        <w:spacing w:after="0" w:line="240" w:lineRule="auto"/>
        <w:jc w:val="both"/>
        <w:rPr>
          <w:rFonts w:asciiTheme="majorHAnsi" w:hAnsiTheme="majorHAnsi" w:cstheme="majorHAnsi"/>
        </w:rPr>
      </w:pPr>
      <w:r w:rsidRPr="00FD5311">
        <w:rPr>
          <w:rFonts w:asciiTheme="majorHAnsi" w:hAnsiTheme="majorHAnsi" w:cstheme="majorHAnsi"/>
        </w:rPr>
        <w:t xml:space="preserve">Engaged in inappropriate sexual </w:t>
      </w:r>
      <w:proofErr w:type="gramStart"/>
      <w:r w:rsidRPr="00FD5311">
        <w:rPr>
          <w:rFonts w:asciiTheme="majorHAnsi" w:hAnsiTheme="majorHAnsi" w:cstheme="majorHAnsi"/>
        </w:rPr>
        <w:t>conduct</w:t>
      </w:r>
      <w:proofErr w:type="gramEnd"/>
    </w:p>
    <w:p w14:paraId="0B625E12" w14:textId="77777777" w:rsidR="00FD5311" w:rsidRPr="00FD5311" w:rsidRDefault="00FD5311" w:rsidP="00FD5311">
      <w:pPr>
        <w:numPr>
          <w:ilvl w:val="0"/>
          <w:numId w:val="24"/>
        </w:numPr>
        <w:spacing w:after="0" w:line="240" w:lineRule="auto"/>
        <w:jc w:val="both"/>
        <w:rPr>
          <w:rFonts w:asciiTheme="majorHAnsi" w:hAnsiTheme="majorHAnsi" w:cstheme="majorHAnsi"/>
        </w:rPr>
      </w:pPr>
      <w:r w:rsidRPr="00FD5311">
        <w:rPr>
          <w:rFonts w:asciiTheme="majorHAnsi" w:hAnsiTheme="majorHAnsi" w:cstheme="majorHAnsi"/>
        </w:rPr>
        <w:t xml:space="preserve">Given inappropriate medical </w:t>
      </w:r>
      <w:proofErr w:type="gramStart"/>
      <w:r w:rsidRPr="00FD5311">
        <w:rPr>
          <w:rFonts w:asciiTheme="majorHAnsi" w:hAnsiTheme="majorHAnsi" w:cstheme="majorHAnsi"/>
        </w:rPr>
        <w:t>treatment</w:t>
      </w:r>
      <w:proofErr w:type="gramEnd"/>
    </w:p>
    <w:p w14:paraId="57BF7E60" w14:textId="77777777" w:rsidR="00FD5311" w:rsidRPr="00FD5311" w:rsidRDefault="00FD5311" w:rsidP="00FD5311">
      <w:pPr>
        <w:spacing w:after="0" w:line="240" w:lineRule="auto"/>
        <w:jc w:val="both"/>
        <w:rPr>
          <w:rFonts w:asciiTheme="majorHAnsi" w:hAnsiTheme="majorHAnsi" w:cstheme="majorHAnsi"/>
        </w:rPr>
      </w:pPr>
    </w:p>
    <w:p w14:paraId="68601EA9" w14:textId="549AD560" w:rsidR="00FD5311" w:rsidRPr="00FD5311" w:rsidRDefault="00FD5311" w:rsidP="00FD5311">
      <w:pPr>
        <w:spacing w:after="0" w:line="240" w:lineRule="auto"/>
        <w:jc w:val="both"/>
        <w:rPr>
          <w:rFonts w:asciiTheme="majorHAnsi" w:hAnsiTheme="majorHAnsi" w:cstheme="majorHAnsi"/>
        </w:rPr>
      </w:pPr>
      <w:r w:rsidRPr="00FD5311">
        <w:rPr>
          <w:rFonts w:asciiTheme="majorHAnsi" w:hAnsiTheme="majorHAnsi" w:cstheme="majorHAnsi"/>
        </w:rPr>
        <w:t xml:space="preserve">When </w:t>
      </w:r>
      <w:proofErr w:type="gramStart"/>
      <w:r w:rsidRPr="00FD5311">
        <w:rPr>
          <w:rFonts w:asciiTheme="majorHAnsi" w:hAnsiTheme="majorHAnsi" w:cstheme="majorHAnsi"/>
        </w:rPr>
        <w:t>both of these</w:t>
      </w:r>
      <w:proofErr w:type="gramEnd"/>
      <w:r w:rsidRPr="00FD5311">
        <w:rPr>
          <w:rFonts w:asciiTheme="majorHAnsi" w:hAnsiTheme="majorHAnsi" w:cstheme="majorHAnsi"/>
        </w:rPr>
        <w:t xml:space="preserve"> conditions have been met, it is a legal requirement t</w:t>
      </w:r>
      <w:r w:rsidR="0059523E">
        <w:rPr>
          <w:rFonts w:asciiTheme="majorHAnsi" w:hAnsiTheme="majorHAnsi" w:cstheme="majorHAnsi"/>
        </w:rPr>
        <w:t>o inform</w:t>
      </w:r>
      <w:r w:rsidRPr="00FD5311">
        <w:rPr>
          <w:rFonts w:asciiTheme="majorHAnsi" w:hAnsiTheme="majorHAnsi" w:cstheme="majorHAnsi"/>
        </w:rPr>
        <w:t xml:space="preserve"> Disclosure Scotland </w:t>
      </w:r>
      <w:r w:rsidR="0059523E">
        <w:rPr>
          <w:rFonts w:asciiTheme="majorHAnsi" w:hAnsiTheme="majorHAnsi" w:cstheme="majorHAnsi"/>
        </w:rPr>
        <w:t>and the organisation must make</w:t>
      </w:r>
      <w:r w:rsidRPr="00FD5311">
        <w:rPr>
          <w:rFonts w:asciiTheme="majorHAnsi" w:hAnsiTheme="majorHAnsi" w:cstheme="majorHAnsi"/>
        </w:rPr>
        <w:t xml:space="preserve"> a referral within </w:t>
      </w:r>
      <w:r w:rsidR="0059523E">
        <w:rPr>
          <w:rFonts w:asciiTheme="majorHAnsi" w:hAnsiTheme="majorHAnsi" w:cstheme="majorHAnsi"/>
        </w:rPr>
        <w:t xml:space="preserve">three </w:t>
      </w:r>
      <w:r w:rsidRPr="00FD5311">
        <w:rPr>
          <w:rFonts w:asciiTheme="majorHAnsi" w:hAnsiTheme="majorHAnsi" w:cstheme="majorHAnsi"/>
        </w:rPr>
        <w:t xml:space="preserve">months of the permanent removal of the individual.  </w:t>
      </w:r>
    </w:p>
    <w:p w14:paraId="4A8527EA" w14:textId="77777777" w:rsidR="00FD5311" w:rsidRPr="00FD5311" w:rsidRDefault="00FD5311" w:rsidP="00FD5311">
      <w:pPr>
        <w:spacing w:after="0" w:line="240" w:lineRule="auto"/>
        <w:jc w:val="both"/>
        <w:rPr>
          <w:rFonts w:asciiTheme="majorHAnsi" w:hAnsiTheme="majorHAnsi" w:cstheme="majorHAnsi"/>
        </w:rPr>
      </w:pPr>
    </w:p>
    <w:p w14:paraId="715912C6" w14:textId="006178AB" w:rsidR="00FD5311" w:rsidRPr="00FD5311" w:rsidRDefault="00FD5311" w:rsidP="00FD5311">
      <w:pPr>
        <w:spacing w:after="0" w:line="240" w:lineRule="auto"/>
        <w:jc w:val="both"/>
        <w:rPr>
          <w:rFonts w:asciiTheme="majorHAnsi" w:hAnsiTheme="majorHAnsi" w:cstheme="majorHAnsi"/>
        </w:rPr>
      </w:pPr>
      <w:r w:rsidRPr="00FD5311">
        <w:rPr>
          <w:rFonts w:asciiTheme="majorHAnsi" w:hAnsiTheme="majorHAnsi" w:cstheme="majorHAnsi"/>
        </w:rPr>
        <w:t xml:space="preserve">Where there is an historical allegation of harm or inappropriate behaviour about someone who is no longer in regulated work with us but which we believe would, in all probability, have led to the </w:t>
      </w:r>
      <w:r w:rsidR="0059523E">
        <w:rPr>
          <w:rFonts w:asciiTheme="majorHAnsi" w:hAnsiTheme="majorHAnsi" w:cstheme="majorHAnsi"/>
        </w:rPr>
        <w:t>two</w:t>
      </w:r>
      <w:r w:rsidRPr="00FD5311">
        <w:rPr>
          <w:rFonts w:asciiTheme="majorHAnsi" w:hAnsiTheme="majorHAnsi" w:cstheme="majorHAnsi"/>
        </w:rPr>
        <w:t xml:space="preserve"> conditions being met, </w:t>
      </w:r>
      <w:r w:rsidR="0059523E">
        <w:rPr>
          <w:rFonts w:asciiTheme="majorHAnsi" w:hAnsiTheme="majorHAnsi" w:cstheme="majorHAnsi"/>
        </w:rPr>
        <w:t xml:space="preserve">consideration will be given about </w:t>
      </w:r>
      <w:r w:rsidRPr="00FD5311">
        <w:rPr>
          <w:rFonts w:asciiTheme="majorHAnsi" w:hAnsiTheme="majorHAnsi" w:cstheme="majorHAnsi"/>
        </w:rPr>
        <w:t xml:space="preserve">whether we want to make a referral </w:t>
      </w:r>
      <w:r w:rsidR="0059523E">
        <w:rPr>
          <w:rFonts w:asciiTheme="majorHAnsi" w:hAnsiTheme="majorHAnsi" w:cstheme="majorHAnsi"/>
        </w:rPr>
        <w:t>(</w:t>
      </w:r>
      <w:r w:rsidRPr="00FD5311">
        <w:rPr>
          <w:rFonts w:asciiTheme="majorHAnsi" w:hAnsiTheme="majorHAnsi" w:cstheme="majorHAnsi"/>
        </w:rPr>
        <w:t>the legal responsibility applies only after 28 February 2011 when PVG was first introduced</w:t>
      </w:r>
      <w:r w:rsidR="0059523E">
        <w:rPr>
          <w:rFonts w:asciiTheme="majorHAnsi" w:hAnsiTheme="majorHAnsi" w:cstheme="majorHAnsi"/>
        </w:rPr>
        <w:t>)</w:t>
      </w:r>
      <w:r w:rsidRPr="00FD5311">
        <w:rPr>
          <w:rFonts w:asciiTheme="majorHAnsi" w:hAnsiTheme="majorHAnsi" w:cstheme="majorHAnsi"/>
        </w:rPr>
        <w:t>.</w:t>
      </w:r>
    </w:p>
    <w:p w14:paraId="01321CCF" w14:textId="77777777" w:rsidR="00FD5311" w:rsidRPr="00FD5311" w:rsidRDefault="00FD5311" w:rsidP="00FD5311">
      <w:pPr>
        <w:spacing w:after="0" w:line="240" w:lineRule="auto"/>
        <w:jc w:val="both"/>
        <w:rPr>
          <w:rFonts w:asciiTheme="majorHAnsi" w:hAnsiTheme="majorHAnsi" w:cstheme="majorHAnsi"/>
        </w:rPr>
      </w:pPr>
    </w:p>
    <w:p w14:paraId="2E3D1B7F" w14:textId="7356F3B1" w:rsidR="00FD5311" w:rsidRPr="00E17D80" w:rsidRDefault="00FD5311" w:rsidP="00E05187">
      <w:pPr>
        <w:spacing w:after="0" w:line="240" w:lineRule="auto"/>
        <w:jc w:val="both"/>
        <w:rPr>
          <w:rFonts w:asciiTheme="majorHAnsi" w:hAnsiTheme="majorHAnsi" w:cstheme="majorHAnsi"/>
        </w:rPr>
      </w:pPr>
      <w:r w:rsidRPr="00FD5311">
        <w:rPr>
          <w:rFonts w:asciiTheme="majorHAnsi" w:hAnsiTheme="majorHAnsi" w:cstheme="majorHAnsi"/>
        </w:rPr>
        <w:t xml:space="preserve">Where it is necessary to make a referral, this process will be carried out by </w:t>
      </w:r>
      <w:r w:rsidR="00E05187">
        <w:rPr>
          <w:rFonts w:asciiTheme="majorHAnsi" w:hAnsiTheme="majorHAnsi" w:cstheme="majorHAnsi"/>
        </w:rPr>
        <w:t>the Chief Executive; in</w:t>
      </w:r>
      <w:r w:rsidRPr="00FD5311">
        <w:rPr>
          <w:rFonts w:asciiTheme="majorHAnsi" w:hAnsiTheme="majorHAnsi" w:cstheme="majorHAnsi"/>
        </w:rPr>
        <w:t xml:space="preserve"> their absence, the referral process will be carried out by </w:t>
      </w:r>
      <w:r w:rsidR="00E05187">
        <w:rPr>
          <w:rFonts w:asciiTheme="majorHAnsi" w:hAnsiTheme="majorHAnsi" w:cstheme="majorHAnsi"/>
        </w:rPr>
        <w:t>the Head of Resource &amp; Development</w:t>
      </w:r>
      <w:r w:rsidRPr="00FD5311">
        <w:rPr>
          <w:rFonts w:asciiTheme="majorHAnsi" w:hAnsiTheme="majorHAnsi" w:cstheme="majorHAnsi"/>
        </w:rPr>
        <w:t xml:space="preserve">.  </w:t>
      </w:r>
    </w:p>
    <w:p w14:paraId="012811FA" w14:textId="77777777" w:rsidR="004A3FF7" w:rsidRDefault="004A3FF7" w:rsidP="00E44293">
      <w:pPr>
        <w:spacing w:after="0" w:line="240" w:lineRule="auto"/>
        <w:jc w:val="both"/>
        <w:rPr>
          <w:rFonts w:asciiTheme="majorHAnsi" w:hAnsiTheme="majorHAnsi" w:cstheme="majorHAnsi"/>
        </w:rPr>
      </w:pPr>
    </w:p>
    <w:p w14:paraId="52ADEE8D" w14:textId="77777777" w:rsidR="00E52CB7" w:rsidRPr="00E17D80" w:rsidRDefault="00E52CB7" w:rsidP="00E52CB7">
      <w:pPr>
        <w:spacing w:after="0" w:line="240" w:lineRule="auto"/>
        <w:jc w:val="both"/>
        <w:rPr>
          <w:rFonts w:asciiTheme="majorHAnsi" w:eastAsia="Times New Roman" w:hAnsiTheme="majorHAnsi" w:cstheme="majorHAnsi"/>
        </w:rPr>
      </w:pPr>
    </w:p>
    <w:p w14:paraId="75A57D6C" w14:textId="4C407794" w:rsidR="00E52CB7" w:rsidRDefault="00E52CB7" w:rsidP="00E52CB7">
      <w:pPr>
        <w:overflowPunct w:val="0"/>
        <w:autoSpaceDE w:val="0"/>
        <w:autoSpaceDN w:val="0"/>
        <w:adjustRightInd w:val="0"/>
        <w:spacing w:after="0" w:line="240" w:lineRule="auto"/>
        <w:jc w:val="both"/>
        <w:textAlignment w:val="baseline"/>
        <w:rPr>
          <w:rFonts w:asciiTheme="majorHAnsi" w:eastAsia="Times New Roman" w:hAnsiTheme="majorHAnsi" w:cstheme="majorHAnsi"/>
        </w:rPr>
      </w:pPr>
      <w:r w:rsidRPr="00E17D80">
        <w:rPr>
          <w:rFonts w:asciiTheme="majorHAnsi" w:eastAsia="Times New Roman" w:hAnsiTheme="majorHAnsi" w:cstheme="majorHAnsi"/>
        </w:rPr>
        <w:t xml:space="preserve">The effective operation of this policy will be reviewed </w:t>
      </w:r>
      <w:r w:rsidR="0090536F">
        <w:rPr>
          <w:rFonts w:asciiTheme="majorHAnsi" w:eastAsia="Times New Roman" w:hAnsiTheme="majorHAnsi" w:cstheme="majorHAnsi"/>
        </w:rPr>
        <w:t>bi-</w:t>
      </w:r>
      <w:r w:rsidRPr="00E17D80">
        <w:rPr>
          <w:rFonts w:asciiTheme="majorHAnsi" w:eastAsia="Times New Roman" w:hAnsiTheme="majorHAnsi" w:cstheme="majorHAnsi"/>
        </w:rPr>
        <w:t xml:space="preserve">annually.  Internal control systems and procedures will be subject to audit under the internal audit process. </w:t>
      </w:r>
    </w:p>
    <w:p w14:paraId="4622AC55" w14:textId="77777777" w:rsidR="005C1A0C" w:rsidRDefault="005C1A0C" w:rsidP="00E52CB7">
      <w:pPr>
        <w:overflowPunct w:val="0"/>
        <w:autoSpaceDE w:val="0"/>
        <w:autoSpaceDN w:val="0"/>
        <w:adjustRightInd w:val="0"/>
        <w:spacing w:after="0" w:line="240" w:lineRule="auto"/>
        <w:jc w:val="both"/>
        <w:textAlignment w:val="baseline"/>
        <w:rPr>
          <w:rFonts w:asciiTheme="majorHAnsi" w:eastAsia="Times New Roman" w:hAnsiTheme="majorHAnsi" w:cstheme="majorHAnsi"/>
        </w:rPr>
      </w:pPr>
    </w:p>
    <w:p w14:paraId="3E3A8B06" w14:textId="77777777" w:rsidR="005C1A0C" w:rsidRDefault="005C1A0C" w:rsidP="00E52CB7">
      <w:pPr>
        <w:overflowPunct w:val="0"/>
        <w:autoSpaceDE w:val="0"/>
        <w:autoSpaceDN w:val="0"/>
        <w:adjustRightInd w:val="0"/>
        <w:spacing w:after="0" w:line="240" w:lineRule="auto"/>
        <w:jc w:val="both"/>
        <w:textAlignment w:val="baseline"/>
        <w:rPr>
          <w:rFonts w:asciiTheme="majorHAnsi" w:eastAsia="Times New Roman" w:hAnsiTheme="majorHAnsi" w:cstheme="majorHAnsi"/>
        </w:rPr>
      </w:pPr>
    </w:p>
    <w:p w14:paraId="43A3CEAB" w14:textId="77777777" w:rsidR="005C1A0C" w:rsidRDefault="005C1A0C" w:rsidP="00E52CB7">
      <w:pPr>
        <w:overflowPunct w:val="0"/>
        <w:autoSpaceDE w:val="0"/>
        <w:autoSpaceDN w:val="0"/>
        <w:adjustRightInd w:val="0"/>
        <w:spacing w:after="0" w:line="240" w:lineRule="auto"/>
        <w:jc w:val="both"/>
        <w:textAlignment w:val="baseline"/>
        <w:rPr>
          <w:rFonts w:asciiTheme="majorHAnsi" w:eastAsia="Times New Roman" w:hAnsiTheme="majorHAnsi" w:cstheme="majorHAnsi"/>
        </w:rPr>
      </w:pPr>
    </w:p>
    <w:p w14:paraId="6BB777D2" w14:textId="77777777" w:rsidR="005C1A0C" w:rsidRDefault="005C1A0C" w:rsidP="00E52CB7">
      <w:pPr>
        <w:overflowPunct w:val="0"/>
        <w:autoSpaceDE w:val="0"/>
        <w:autoSpaceDN w:val="0"/>
        <w:adjustRightInd w:val="0"/>
        <w:spacing w:after="0" w:line="240" w:lineRule="auto"/>
        <w:jc w:val="both"/>
        <w:textAlignment w:val="baseline"/>
        <w:rPr>
          <w:rFonts w:asciiTheme="majorHAnsi" w:eastAsia="Times New Roman" w:hAnsiTheme="majorHAnsi" w:cstheme="majorHAnsi"/>
        </w:rPr>
      </w:pPr>
    </w:p>
    <w:p w14:paraId="60249B5E" w14:textId="77777777" w:rsidR="005C1A0C" w:rsidRDefault="005C1A0C" w:rsidP="00E52CB7">
      <w:pPr>
        <w:overflowPunct w:val="0"/>
        <w:autoSpaceDE w:val="0"/>
        <w:autoSpaceDN w:val="0"/>
        <w:adjustRightInd w:val="0"/>
        <w:spacing w:after="0" w:line="240" w:lineRule="auto"/>
        <w:jc w:val="both"/>
        <w:textAlignment w:val="baseline"/>
        <w:rPr>
          <w:rFonts w:asciiTheme="majorHAnsi" w:eastAsia="Times New Roman" w:hAnsiTheme="majorHAnsi" w:cstheme="majorHAnsi"/>
        </w:rPr>
      </w:pPr>
    </w:p>
    <w:p w14:paraId="1E42E352" w14:textId="77777777" w:rsidR="005C1A0C" w:rsidRDefault="005C1A0C" w:rsidP="00E52CB7">
      <w:pPr>
        <w:overflowPunct w:val="0"/>
        <w:autoSpaceDE w:val="0"/>
        <w:autoSpaceDN w:val="0"/>
        <w:adjustRightInd w:val="0"/>
        <w:spacing w:after="0" w:line="240" w:lineRule="auto"/>
        <w:jc w:val="both"/>
        <w:textAlignment w:val="baseline"/>
        <w:rPr>
          <w:rFonts w:asciiTheme="majorHAnsi" w:eastAsia="Times New Roman" w:hAnsiTheme="majorHAnsi" w:cstheme="majorHAnsi"/>
        </w:rPr>
      </w:pPr>
    </w:p>
    <w:p w14:paraId="2EB96DFE" w14:textId="77777777" w:rsidR="005C1A0C" w:rsidRDefault="005C1A0C" w:rsidP="00E52CB7">
      <w:pPr>
        <w:overflowPunct w:val="0"/>
        <w:autoSpaceDE w:val="0"/>
        <w:autoSpaceDN w:val="0"/>
        <w:adjustRightInd w:val="0"/>
        <w:spacing w:after="0" w:line="240" w:lineRule="auto"/>
        <w:jc w:val="both"/>
        <w:textAlignment w:val="baseline"/>
        <w:rPr>
          <w:rFonts w:asciiTheme="majorHAnsi" w:eastAsia="Times New Roman" w:hAnsiTheme="majorHAnsi" w:cstheme="majorHAnsi"/>
        </w:rPr>
      </w:pPr>
    </w:p>
    <w:p w14:paraId="6E7C3955" w14:textId="77777777" w:rsidR="005C1A0C" w:rsidRDefault="005C1A0C" w:rsidP="00E52CB7">
      <w:pPr>
        <w:overflowPunct w:val="0"/>
        <w:autoSpaceDE w:val="0"/>
        <w:autoSpaceDN w:val="0"/>
        <w:adjustRightInd w:val="0"/>
        <w:spacing w:after="0" w:line="240" w:lineRule="auto"/>
        <w:jc w:val="both"/>
        <w:textAlignment w:val="baseline"/>
        <w:rPr>
          <w:rFonts w:asciiTheme="majorHAnsi" w:eastAsia="Times New Roman" w:hAnsiTheme="majorHAnsi" w:cstheme="majorHAnsi"/>
        </w:rPr>
      </w:pPr>
    </w:p>
    <w:p w14:paraId="3FD67B3E" w14:textId="77777777" w:rsidR="005C1A0C" w:rsidRDefault="005C1A0C" w:rsidP="00E52CB7">
      <w:pPr>
        <w:overflowPunct w:val="0"/>
        <w:autoSpaceDE w:val="0"/>
        <w:autoSpaceDN w:val="0"/>
        <w:adjustRightInd w:val="0"/>
        <w:spacing w:after="0" w:line="240" w:lineRule="auto"/>
        <w:jc w:val="both"/>
        <w:textAlignment w:val="baseline"/>
        <w:rPr>
          <w:rFonts w:asciiTheme="majorHAnsi" w:eastAsia="Times New Roman" w:hAnsiTheme="majorHAnsi" w:cstheme="majorHAnsi"/>
        </w:rPr>
      </w:pPr>
    </w:p>
    <w:p w14:paraId="76B69F58" w14:textId="77777777" w:rsidR="005C1A0C" w:rsidRDefault="005C1A0C" w:rsidP="00E52CB7">
      <w:pPr>
        <w:overflowPunct w:val="0"/>
        <w:autoSpaceDE w:val="0"/>
        <w:autoSpaceDN w:val="0"/>
        <w:adjustRightInd w:val="0"/>
        <w:spacing w:after="0" w:line="240" w:lineRule="auto"/>
        <w:jc w:val="both"/>
        <w:textAlignment w:val="baseline"/>
        <w:rPr>
          <w:rFonts w:asciiTheme="majorHAnsi" w:eastAsia="Times New Roman" w:hAnsiTheme="majorHAnsi" w:cstheme="majorHAnsi"/>
        </w:rPr>
      </w:pPr>
    </w:p>
    <w:p w14:paraId="007F9088" w14:textId="77777777" w:rsidR="005C1A0C" w:rsidRDefault="005C1A0C" w:rsidP="00E52CB7">
      <w:pPr>
        <w:overflowPunct w:val="0"/>
        <w:autoSpaceDE w:val="0"/>
        <w:autoSpaceDN w:val="0"/>
        <w:adjustRightInd w:val="0"/>
        <w:spacing w:after="0" w:line="240" w:lineRule="auto"/>
        <w:jc w:val="both"/>
        <w:textAlignment w:val="baseline"/>
        <w:rPr>
          <w:rFonts w:asciiTheme="majorHAnsi" w:eastAsia="Times New Roman" w:hAnsiTheme="majorHAnsi" w:cstheme="majorHAnsi"/>
        </w:rPr>
      </w:pPr>
    </w:p>
    <w:p w14:paraId="5FF3ABA9" w14:textId="77777777" w:rsidR="005C1A0C" w:rsidRDefault="005C1A0C" w:rsidP="00E52CB7">
      <w:pPr>
        <w:overflowPunct w:val="0"/>
        <w:autoSpaceDE w:val="0"/>
        <w:autoSpaceDN w:val="0"/>
        <w:adjustRightInd w:val="0"/>
        <w:spacing w:after="0" w:line="240" w:lineRule="auto"/>
        <w:jc w:val="both"/>
        <w:textAlignment w:val="baseline"/>
        <w:rPr>
          <w:rFonts w:asciiTheme="majorHAnsi" w:eastAsia="Times New Roman" w:hAnsiTheme="majorHAnsi" w:cstheme="majorHAnsi"/>
        </w:rPr>
      </w:pPr>
    </w:p>
    <w:p w14:paraId="780673DB" w14:textId="77777777" w:rsidR="005C1A0C" w:rsidRDefault="005C1A0C" w:rsidP="00E52CB7">
      <w:pPr>
        <w:overflowPunct w:val="0"/>
        <w:autoSpaceDE w:val="0"/>
        <w:autoSpaceDN w:val="0"/>
        <w:adjustRightInd w:val="0"/>
        <w:spacing w:after="0" w:line="240" w:lineRule="auto"/>
        <w:jc w:val="both"/>
        <w:textAlignment w:val="baseline"/>
        <w:rPr>
          <w:rFonts w:asciiTheme="majorHAnsi" w:eastAsia="Times New Roman" w:hAnsiTheme="majorHAnsi" w:cstheme="majorHAnsi"/>
        </w:rPr>
      </w:pPr>
    </w:p>
    <w:p w14:paraId="13A1500A" w14:textId="77777777" w:rsidR="005C1A0C" w:rsidRDefault="005C1A0C" w:rsidP="00E52CB7">
      <w:pPr>
        <w:overflowPunct w:val="0"/>
        <w:autoSpaceDE w:val="0"/>
        <w:autoSpaceDN w:val="0"/>
        <w:adjustRightInd w:val="0"/>
        <w:spacing w:after="0" w:line="240" w:lineRule="auto"/>
        <w:jc w:val="both"/>
        <w:textAlignment w:val="baseline"/>
        <w:rPr>
          <w:rFonts w:asciiTheme="majorHAnsi" w:eastAsia="Times New Roman" w:hAnsiTheme="majorHAnsi" w:cstheme="majorHAnsi"/>
        </w:rPr>
      </w:pPr>
    </w:p>
    <w:p w14:paraId="3E7A6436" w14:textId="77777777" w:rsidR="005C1A0C" w:rsidRDefault="005C1A0C" w:rsidP="00E52CB7">
      <w:pPr>
        <w:overflowPunct w:val="0"/>
        <w:autoSpaceDE w:val="0"/>
        <w:autoSpaceDN w:val="0"/>
        <w:adjustRightInd w:val="0"/>
        <w:spacing w:after="0" w:line="240" w:lineRule="auto"/>
        <w:jc w:val="both"/>
        <w:textAlignment w:val="baseline"/>
        <w:rPr>
          <w:rFonts w:asciiTheme="majorHAnsi" w:eastAsia="Times New Roman" w:hAnsiTheme="majorHAnsi" w:cstheme="majorHAnsi"/>
        </w:rPr>
      </w:pPr>
    </w:p>
    <w:p w14:paraId="14833EA2" w14:textId="77777777" w:rsidR="005C1A0C" w:rsidRDefault="005C1A0C" w:rsidP="00E52CB7">
      <w:pPr>
        <w:overflowPunct w:val="0"/>
        <w:autoSpaceDE w:val="0"/>
        <w:autoSpaceDN w:val="0"/>
        <w:adjustRightInd w:val="0"/>
        <w:spacing w:after="0" w:line="240" w:lineRule="auto"/>
        <w:jc w:val="both"/>
        <w:textAlignment w:val="baseline"/>
        <w:rPr>
          <w:rFonts w:asciiTheme="majorHAnsi" w:eastAsia="Times New Roman" w:hAnsiTheme="majorHAnsi" w:cstheme="majorHAnsi"/>
        </w:rPr>
      </w:pPr>
    </w:p>
    <w:p w14:paraId="39BD426D" w14:textId="77777777" w:rsidR="005C1A0C" w:rsidRDefault="005C1A0C" w:rsidP="00E52CB7">
      <w:pPr>
        <w:overflowPunct w:val="0"/>
        <w:autoSpaceDE w:val="0"/>
        <w:autoSpaceDN w:val="0"/>
        <w:adjustRightInd w:val="0"/>
        <w:spacing w:after="0" w:line="240" w:lineRule="auto"/>
        <w:jc w:val="both"/>
        <w:textAlignment w:val="baseline"/>
        <w:rPr>
          <w:rFonts w:asciiTheme="majorHAnsi" w:eastAsia="Times New Roman" w:hAnsiTheme="majorHAnsi" w:cstheme="majorHAnsi"/>
        </w:rPr>
      </w:pPr>
    </w:p>
    <w:p w14:paraId="14D6D874" w14:textId="77777777" w:rsidR="005C1A0C" w:rsidRDefault="005C1A0C" w:rsidP="00E52CB7">
      <w:pPr>
        <w:overflowPunct w:val="0"/>
        <w:autoSpaceDE w:val="0"/>
        <w:autoSpaceDN w:val="0"/>
        <w:adjustRightInd w:val="0"/>
        <w:spacing w:after="0" w:line="240" w:lineRule="auto"/>
        <w:jc w:val="both"/>
        <w:textAlignment w:val="baseline"/>
        <w:rPr>
          <w:rFonts w:asciiTheme="majorHAnsi" w:eastAsia="Times New Roman" w:hAnsiTheme="majorHAnsi" w:cstheme="majorHAnsi"/>
        </w:rPr>
      </w:pPr>
    </w:p>
    <w:p w14:paraId="0D5AC374" w14:textId="77777777" w:rsidR="005C1A0C" w:rsidRPr="00E17D80" w:rsidRDefault="005C1A0C" w:rsidP="00E52CB7">
      <w:pPr>
        <w:overflowPunct w:val="0"/>
        <w:autoSpaceDE w:val="0"/>
        <w:autoSpaceDN w:val="0"/>
        <w:adjustRightInd w:val="0"/>
        <w:spacing w:after="0" w:line="240" w:lineRule="auto"/>
        <w:jc w:val="both"/>
        <w:textAlignment w:val="baseline"/>
        <w:rPr>
          <w:rFonts w:asciiTheme="majorHAnsi" w:eastAsia="Times New Roman" w:hAnsiTheme="majorHAnsi" w:cstheme="majorHAnsi"/>
        </w:rPr>
      </w:pPr>
    </w:p>
    <w:p w14:paraId="68C98F25" w14:textId="453A8320" w:rsidR="00E52CB7" w:rsidRPr="005C1A0C" w:rsidRDefault="005C1A0C" w:rsidP="00E52CB7">
      <w:pPr>
        <w:overflowPunct w:val="0"/>
        <w:autoSpaceDE w:val="0"/>
        <w:autoSpaceDN w:val="0"/>
        <w:adjustRightInd w:val="0"/>
        <w:spacing w:after="0" w:line="240" w:lineRule="auto"/>
        <w:jc w:val="both"/>
        <w:textAlignment w:val="baseline"/>
        <w:rPr>
          <w:rFonts w:asciiTheme="majorHAnsi" w:eastAsia="Times New Roman" w:hAnsiTheme="majorHAnsi" w:cstheme="majorHAnsi"/>
          <w:b/>
          <w:bCs/>
        </w:rPr>
      </w:pPr>
      <w:r w:rsidRPr="005C1A0C">
        <w:rPr>
          <w:rFonts w:asciiTheme="majorHAnsi" w:eastAsia="Times New Roman" w:hAnsiTheme="majorHAnsi" w:cstheme="majorHAnsi"/>
          <w:b/>
          <w:bCs/>
        </w:rPr>
        <w:lastRenderedPageBreak/>
        <w:t>Appendix 1</w:t>
      </w:r>
    </w:p>
    <w:p w14:paraId="17856279" w14:textId="420FC8C1" w:rsidR="00E52CB7" w:rsidRDefault="00E52CB7" w:rsidP="00E52CB7">
      <w:pPr>
        <w:overflowPunct w:val="0"/>
        <w:autoSpaceDE w:val="0"/>
        <w:autoSpaceDN w:val="0"/>
        <w:adjustRightInd w:val="0"/>
        <w:spacing w:after="0" w:line="240" w:lineRule="auto"/>
        <w:jc w:val="both"/>
        <w:textAlignment w:val="baseline"/>
        <w:rPr>
          <w:rFonts w:asciiTheme="majorHAnsi" w:eastAsia="Times New Roman" w:hAnsiTheme="majorHAnsi" w:cstheme="majorHAnsi"/>
        </w:rPr>
      </w:pPr>
      <w:r w:rsidRPr="00E17D80">
        <w:rPr>
          <w:rFonts w:asciiTheme="majorHAnsi" w:eastAsia="Times New Roman" w:hAnsiTheme="majorHAnsi" w:cstheme="majorHAnsi"/>
        </w:rPr>
        <w:t>.</w:t>
      </w:r>
    </w:p>
    <w:p w14:paraId="24A53BA4" w14:textId="77777777" w:rsidR="005C1A0C" w:rsidRDefault="005C1A0C" w:rsidP="005C1A0C">
      <w:r>
        <w:rPr>
          <w:noProof/>
          <w:lang w:eastAsia="en-GB"/>
        </w:rPr>
        <mc:AlternateContent>
          <mc:Choice Requires="wps">
            <w:drawing>
              <wp:anchor distT="0" distB="0" distL="114300" distR="114300" simplePos="0" relativeHeight="251661312" behindDoc="0" locked="0" layoutInCell="1" allowOverlap="1" wp14:anchorId="1F915071" wp14:editId="24C7B2E7">
                <wp:simplePos x="0" y="0"/>
                <wp:positionH relativeFrom="margin">
                  <wp:posOffset>-628650</wp:posOffset>
                </wp:positionH>
                <wp:positionV relativeFrom="paragraph">
                  <wp:posOffset>111760</wp:posOffset>
                </wp:positionV>
                <wp:extent cx="3588588" cy="914400"/>
                <wp:effectExtent l="0" t="0" r="12065" b="19050"/>
                <wp:wrapNone/>
                <wp:docPr id="3" name="Rounded Rectangle 3"/>
                <wp:cNvGraphicFramePr/>
                <a:graphic xmlns:a="http://schemas.openxmlformats.org/drawingml/2006/main">
                  <a:graphicData uri="http://schemas.microsoft.com/office/word/2010/wordprocessingShape">
                    <wps:wsp>
                      <wps:cNvSpPr/>
                      <wps:spPr>
                        <a:xfrm>
                          <a:off x="0" y="0"/>
                          <a:ext cx="3588588" cy="914400"/>
                        </a:xfrm>
                        <a:prstGeom prst="roundRect">
                          <a:avLst/>
                        </a:prstGeom>
                        <a:solidFill>
                          <a:schemeClr val="bg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302B3D" w14:textId="77777777" w:rsidR="005C1A0C" w:rsidRPr="001C33C5" w:rsidRDefault="005C1A0C" w:rsidP="005C1A0C">
                            <w:pPr>
                              <w:shd w:val="clear" w:color="auto" w:fill="FFFFFF" w:themeFill="background1"/>
                              <w:jc w:val="center"/>
                              <w:rPr>
                                <w:color w:val="000000" w:themeColor="text1"/>
                              </w:rPr>
                            </w:pPr>
                            <w:r>
                              <w:rPr>
                                <w:color w:val="000000" w:themeColor="text1"/>
                              </w:rPr>
                              <w:t xml:space="preserve">Member of staff has concerns or suspicions about abuse or potential abuse, or a disclosure is made, about an </w:t>
                            </w:r>
                            <w:proofErr w:type="gramStart"/>
                            <w:r>
                              <w:rPr>
                                <w:color w:val="000000" w:themeColor="text1"/>
                              </w:rPr>
                              <w:t>Adult</w:t>
                            </w:r>
                            <w:proofErr w:type="gramEnd"/>
                            <w:r>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915071" id="Rounded Rectangle 3" o:spid="_x0000_s1026" style="position:absolute;margin-left:-49.5pt;margin-top:8.8pt;width:282.55pt;height:1in;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" fillcolor="white [3212]" strokecolor="#2e74b5 [2404]" strokeweight="1pt">
                <v:stroke joinstyle="miter"/>
                <v:textbox>
                  <w:txbxContent>
                    <w:p w14:paraId="35302B3D" w14:textId="77777777" w:rsidR="005C1A0C" w:rsidRPr="001C33C5" w:rsidRDefault="005C1A0C" w:rsidP="005C1A0C">
                      <w:pPr>
                        <w:shd w:val="clear" w:color="auto" w:fill="FFFFFF" w:themeFill="background1"/>
                        <w:jc w:val="center"/>
                        <w:rPr>
                          <w:color w:val="000000" w:themeColor="text1"/>
                        </w:rPr>
                      </w:pPr>
                      <w:r>
                        <w:rPr>
                          <w:color w:val="000000" w:themeColor="text1"/>
                        </w:rPr>
                        <w:t xml:space="preserve">Member of staff has concerns or suspicions about abuse or potential abuse, or a disclosure is made, about an </w:t>
                      </w:r>
                      <w:proofErr w:type="gramStart"/>
                      <w:r>
                        <w:rPr>
                          <w:color w:val="000000" w:themeColor="text1"/>
                        </w:rPr>
                        <w:t>Adult</w:t>
                      </w:r>
                      <w:proofErr w:type="gramEnd"/>
                      <w:r>
                        <w:rPr>
                          <w:color w:val="000000" w:themeColor="text1"/>
                        </w:rPr>
                        <w:t xml:space="preserve"> </w:t>
                      </w:r>
                    </w:p>
                  </w:txbxContent>
                </v:textbox>
                <w10:wrap anchorx="margin"/>
              </v:roundrect>
            </w:pict>
          </mc:Fallback>
        </mc:AlternateContent>
      </w:r>
      <w:r>
        <w:rPr>
          <w:noProof/>
          <w:lang w:eastAsia="en-GB"/>
        </w:rPr>
        <mc:AlternateContent>
          <mc:Choice Requires="wps">
            <w:drawing>
              <wp:anchor distT="0" distB="0" distL="114300" distR="114300" simplePos="0" relativeHeight="251663360" behindDoc="0" locked="0" layoutInCell="1" allowOverlap="1" wp14:anchorId="1C271612" wp14:editId="22867553">
                <wp:simplePos x="0" y="0"/>
                <wp:positionH relativeFrom="margin">
                  <wp:posOffset>3578860</wp:posOffset>
                </wp:positionH>
                <wp:positionV relativeFrom="paragraph">
                  <wp:posOffset>138694</wp:posOffset>
                </wp:positionV>
                <wp:extent cx="2130425" cy="752475"/>
                <wp:effectExtent l="0" t="0" r="22225" b="28575"/>
                <wp:wrapNone/>
                <wp:docPr id="5" name="Rounded Rectangle 5"/>
                <wp:cNvGraphicFramePr/>
                <a:graphic xmlns:a="http://schemas.openxmlformats.org/drawingml/2006/main">
                  <a:graphicData uri="http://schemas.microsoft.com/office/word/2010/wordprocessingShape">
                    <wps:wsp>
                      <wps:cNvSpPr/>
                      <wps:spPr>
                        <a:xfrm>
                          <a:off x="0" y="0"/>
                          <a:ext cx="2130425" cy="752475"/>
                        </a:xfrm>
                        <a:prstGeom prst="roundRect">
                          <a:avLst/>
                        </a:prstGeom>
                        <a:solidFill>
                          <a:schemeClr val="bg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F335D5" w14:textId="77777777" w:rsidR="005C1A0C" w:rsidRPr="000B7B5C" w:rsidRDefault="005C1A0C" w:rsidP="005C1A0C">
                            <w:pPr>
                              <w:jc w:val="center"/>
                              <w:rPr>
                                <w:b/>
                                <w:color w:val="FF0000"/>
                              </w:rPr>
                            </w:pPr>
                            <w:r w:rsidRPr="000B7B5C">
                              <w:rPr>
                                <w:b/>
                                <w:color w:val="FF0000"/>
                              </w:rPr>
                              <w:t>If</w:t>
                            </w:r>
                            <w:r>
                              <w:rPr>
                                <w:b/>
                                <w:color w:val="FF0000"/>
                              </w:rPr>
                              <w:t xml:space="preserve"> an adult is at</w:t>
                            </w:r>
                            <w:r w:rsidRPr="000B7B5C">
                              <w:rPr>
                                <w:b/>
                                <w:color w:val="FF0000"/>
                              </w:rPr>
                              <w:t xml:space="preserve"> immediate </w:t>
                            </w:r>
                            <w:r>
                              <w:rPr>
                                <w:b/>
                                <w:color w:val="FF0000"/>
                              </w:rPr>
                              <w:t>risk,</w:t>
                            </w:r>
                            <w:r w:rsidRPr="000B7B5C">
                              <w:rPr>
                                <w:b/>
                                <w:color w:val="FF0000"/>
                              </w:rPr>
                              <w:t xml:space="preserve"> </w:t>
                            </w:r>
                            <w:r>
                              <w:rPr>
                                <w:b/>
                                <w:color w:val="FF0000"/>
                              </w:rPr>
                              <w:t xml:space="preserve">dial </w:t>
                            </w:r>
                            <w:proofErr w:type="gramStart"/>
                            <w:r w:rsidRPr="000B7B5C">
                              <w:rPr>
                                <w:b/>
                                <w:color w:val="FF0000"/>
                              </w:rPr>
                              <w:t>999</w:t>
                            </w:r>
                            <w:proofErr w:type="gramEnd"/>
                            <w:r>
                              <w:rPr>
                                <w:b/>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271612" id="Rounded Rectangle 5" o:spid="_x0000_s1027" style="position:absolute;margin-left:281.8pt;margin-top:10.9pt;width:167.75pt;height:59.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" fillcolor="white [3212]" strokecolor="#2e74b5 [2404]" strokeweight="1pt">
                <v:stroke joinstyle="miter"/>
                <v:textbox>
                  <w:txbxContent>
                    <w:p w14:paraId="1AF335D5" w14:textId="77777777" w:rsidR="005C1A0C" w:rsidRPr="000B7B5C" w:rsidRDefault="005C1A0C" w:rsidP="005C1A0C">
                      <w:pPr>
                        <w:jc w:val="center"/>
                        <w:rPr>
                          <w:b/>
                          <w:color w:val="FF0000"/>
                        </w:rPr>
                      </w:pPr>
                      <w:r w:rsidRPr="000B7B5C">
                        <w:rPr>
                          <w:b/>
                          <w:color w:val="FF0000"/>
                        </w:rPr>
                        <w:t>If</w:t>
                      </w:r>
                      <w:r>
                        <w:rPr>
                          <w:b/>
                          <w:color w:val="FF0000"/>
                        </w:rPr>
                        <w:t xml:space="preserve"> an adult is at</w:t>
                      </w:r>
                      <w:r w:rsidRPr="000B7B5C">
                        <w:rPr>
                          <w:b/>
                          <w:color w:val="FF0000"/>
                        </w:rPr>
                        <w:t xml:space="preserve"> immediate </w:t>
                      </w:r>
                      <w:r>
                        <w:rPr>
                          <w:b/>
                          <w:color w:val="FF0000"/>
                        </w:rPr>
                        <w:t>risk,</w:t>
                      </w:r>
                      <w:r w:rsidRPr="000B7B5C">
                        <w:rPr>
                          <w:b/>
                          <w:color w:val="FF0000"/>
                        </w:rPr>
                        <w:t xml:space="preserve"> </w:t>
                      </w:r>
                      <w:r>
                        <w:rPr>
                          <w:b/>
                          <w:color w:val="FF0000"/>
                        </w:rPr>
                        <w:t xml:space="preserve">dial </w:t>
                      </w:r>
                      <w:proofErr w:type="gramStart"/>
                      <w:r w:rsidRPr="000B7B5C">
                        <w:rPr>
                          <w:b/>
                          <w:color w:val="FF0000"/>
                        </w:rPr>
                        <w:t>999</w:t>
                      </w:r>
                      <w:proofErr w:type="gramEnd"/>
                      <w:r>
                        <w:rPr>
                          <w:b/>
                          <w:color w:val="FF0000"/>
                        </w:rPr>
                        <w:t xml:space="preserve"> </w:t>
                      </w:r>
                    </w:p>
                  </w:txbxContent>
                </v:textbox>
                <w10:wrap anchorx="margin"/>
              </v:roundrect>
            </w:pict>
          </mc:Fallback>
        </mc:AlternateContent>
      </w:r>
      <w:r>
        <w:tab/>
      </w:r>
      <w:r>
        <w:tab/>
      </w:r>
      <w:r>
        <w:tab/>
      </w:r>
      <w:r>
        <w:tab/>
      </w:r>
      <w:r>
        <w:tab/>
      </w:r>
      <w:r>
        <w:tab/>
      </w:r>
      <w:r>
        <w:tab/>
      </w:r>
      <w:r>
        <w:tab/>
      </w:r>
      <w:r>
        <w:tab/>
      </w:r>
      <w:r>
        <w:tab/>
      </w:r>
      <w:r>
        <w:tab/>
      </w:r>
      <w:r>
        <w:tab/>
      </w:r>
      <w:r>
        <w:tab/>
      </w:r>
      <w:r>
        <w:tab/>
      </w:r>
      <w:r>
        <w:tab/>
      </w:r>
      <w:r>
        <w:tab/>
      </w:r>
      <w:r>
        <w:tab/>
      </w:r>
    </w:p>
    <w:p w14:paraId="71EDB680" w14:textId="77777777" w:rsidR="005C1A0C" w:rsidRDefault="005C1A0C" w:rsidP="005C1A0C">
      <w:r>
        <w:rPr>
          <w:noProof/>
          <w:lang w:eastAsia="en-GB"/>
        </w:rPr>
        <mc:AlternateContent>
          <mc:Choice Requires="wps">
            <w:drawing>
              <wp:anchor distT="0" distB="0" distL="114300" distR="114300" simplePos="0" relativeHeight="251669504" behindDoc="0" locked="0" layoutInCell="1" allowOverlap="1" wp14:anchorId="1B4FC141" wp14:editId="5DB594C2">
                <wp:simplePos x="0" y="0"/>
                <wp:positionH relativeFrom="column">
                  <wp:posOffset>3093720</wp:posOffset>
                </wp:positionH>
                <wp:positionV relativeFrom="paragraph">
                  <wp:posOffset>132979</wp:posOffset>
                </wp:positionV>
                <wp:extent cx="304800" cy="266700"/>
                <wp:effectExtent l="0" t="19050" r="38100" b="38100"/>
                <wp:wrapNone/>
                <wp:docPr id="19" name="Right Arrow 7"/>
                <wp:cNvGraphicFramePr/>
                <a:graphic xmlns:a="http://schemas.openxmlformats.org/drawingml/2006/main">
                  <a:graphicData uri="http://schemas.microsoft.com/office/word/2010/wordprocessingShape">
                    <wps:wsp>
                      <wps:cNvSpPr/>
                      <wps:spPr>
                        <a:xfrm>
                          <a:off x="0" y="0"/>
                          <a:ext cx="304800" cy="2667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3AE3C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243.6pt;margin-top:10.45pt;width:24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" adj="12150" fillcolor="#5b9bd5 [3204]" strokecolor="#1f4d78 [1604]" strokeweight="1pt"/>
            </w:pict>
          </mc:Fallback>
        </mc:AlternateContent>
      </w:r>
    </w:p>
    <w:p w14:paraId="477F47FB" w14:textId="77777777" w:rsidR="005C1A0C" w:rsidRPr="00AA5B2C" w:rsidRDefault="005C1A0C" w:rsidP="005C1A0C"/>
    <w:p w14:paraId="78F94F35" w14:textId="77777777" w:rsidR="005C1A0C" w:rsidRPr="00AA5B2C" w:rsidRDefault="005C1A0C" w:rsidP="005C1A0C">
      <w:r>
        <w:rPr>
          <w:noProof/>
          <w:lang w:eastAsia="en-GB"/>
        </w:rPr>
        <mc:AlternateContent>
          <mc:Choice Requires="wps">
            <w:drawing>
              <wp:anchor distT="0" distB="0" distL="114300" distR="114300" simplePos="0" relativeHeight="251667456" behindDoc="0" locked="0" layoutInCell="1" allowOverlap="1" wp14:anchorId="1A18AE85" wp14:editId="0DED1FAB">
                <wp:simplePos x="0" y="0"/>
                <wp:positionH relativeFrom="page">
                  <wp:posOffset>3083560</wp:posOffset>
                </wp:positionH>
                <wp:positionV relativeFrom="paragraph">
                  <wp:posOffset>212725</wp:posOffset>
                </wp:positionV>
                <wp:extent cx="304800" cy="266700"/>
                <wp:effectExtent l="19050" t="0" r="38100" b="38100"/>
                <wp:wrapNone/>
                <wp:docPr id="9" name="Right Arrow 7"/>
                <wp:cNvGraphicFramePr/>
                <a:graphic xmlns:a="http://schemas.openxmlformats.org/drawingml/2006/main">
                  <a:graphicData uri="http://schemas.microsoft.com/office/word/2010/wordprocessingShape">
                    <wps:wsp>
                      <wps:cNvSpPr/>
                      <wps:spPr>
                        <a:xfrm rot="5400000">
                          <a:off x="0" y="0"/>
                          <a:ext cx="304800" cy="2667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3861F2" id="Right Arrow 7" o:spid="_x0000_s1026" type="#_x0000_t13" style="position:absolute;margin-left:242.8pt;margin-top:16.75pt;width:24pt;height:21pt;rotation:90;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" adj="12150" fillcolor="#5b9bd5 [3204]" strokecolor="#1f4d78 [1604]" strokeweight="1pt">
                <w10:wrap anchorx="page"/>
              </v:shape>
            </w:pict>
          </mc:Fallback>
        </mc:AlternateContent>
      </w:r>
    </w:p>
    <w:p w14:paraId="0F609B18" w14:textId="77777777" w:rsidR="005C1A0C" w:rsidRPr="00AA5B2C" w:rsidRDefault="005C1A0C" w:rsidP="005C1A0C">
      <w:r>
        <w:rPr>
          <w:noProof/>
          <w:lang w:eastAsia="en-GB"/>
        </w:rPr>
        <mc:AlternateContent>
          <mc:Choice Requires="wps">
            <w:drawing>
              <wp:anchor distT="0" distB="0" distL="114300" distR="114300" simplePos="0" relativeHeight="251664384" behindDoc="0" locked="0" layoutInCell="1" allowOverlap="1" wp14:anchorId="5837DC18" wp14:editId="7E810181">
                <wp:simplePos x="0" y="0"/>
                <wp:positionH relativeFrom="margin">
                  <wp:posOffset>-593090</wp:posOffset>
                </wp:positionH>
                <wp:positionV relativeFrom="paragraph">
                  <wp:posOffset>247650</wp:posOffset>
                </wp:positionV>
                <wp:extent cx="6343650" cy="495300"/>
                <wp:effectExtent l="0" t="0" r="19050" b="19050"/>
                <wp:wrapNone/>
                <wp:docPr id="11" name="Rounded Rectangle 11"/>
                <wp:cNvGraphicFramePr/>
                <a:graphic xmlns:a="http://schemas.openxmlformats.org/drawingml/2006/main">
                  <a:graphicData uri="http://schemas.microsoft.com/office/word/2010/wordprocessingShape">
                    <wps:wsp>
                      <wps:cNvSpPr/>
                      <wps:spPr>
                        <a:xfrm>
                          <a:off x="0" y="0"/>
                          <a:ext cx="6343650" cy="495300"/>
                        </a:xfrm>
                        <a:prstGeom prst="roundRect">
                          <a:avLst/>
                        </a:prstGeom>
                        <a:solidFill>
                          <a:schemeClr val="bg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118205" w14:textId="77777777" w:rsidR="005C1A0C" w:rsidRPr="002C081A" w:rsidRDefault="005C1A0C" w:rsidP="005C1A0C">
                            <w:pPr>
                              <w:jc w:val="center"/>
                              <w:rPr>
                                <w:color w:val="000000" w:themeColor="text1"/>
                              </w:rPr>
                            </w:pPr>
                            <w:r w:rsidRPr="002C081A">
                              <w:rPr>
                                <w:color w:val="000000" w:themeColor="text1"/>
                              </w:rPr>
                              <w:t>Discuss concerns with line manager as soon as possible.</w:t>
                            </w:r>
                            <w:r>
                              <w:rPr>
                                <w:color w:val="000000" w:themeColor="text1"/>
                              </w:rPr>
                              <w:t xml:space="preserve"> If appropriate, and not putting the adult at further risk, discuss with </w:t>
                            </w:r>
                            <w:proofErr w:type="gramStart"/>
                            <w:r>
                              <w:rPr>
                                <w:color w:val="000000" w:themeColor="text1"/>
                              </w:rPr>
                              <w:t>them</w:t>
                            </w:r>
                            <w:proofErr w:type="gramEnd"/>
                          </w:p>
                          <w:p w14:paraId="3DB5D05C" w14:textId="77777777" w:rsidR="005C1A0C" w:rsidRPr="002C081A" w:rsidRDefault="005C1A0C" w:rsidP="005C1A0C">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37DC18" id="Rounded Rectangle 11" o:spid="_x0000_s1028" style="position:absolute;margin-left:-46.7pt;margin-top:19.5pt;width:499.5pt;height:3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" fillcolor="white [3212]" strokecolor="#2e74b5 [2404]" strokeweight="1pt">
                <v:stroke joinstyle="miter"/>
                <v:textbox>
                  <w:txbxContent>
                    <w:p w14:paraId="5F118205" w14:textId="77777777" w:rsidR="005C1A0C" w:rsidRPr="002C081A" w:rsidRDefault="005C1A0C" w:rsidP="005C1A0C">
                      <w:pPr>
                        <w:jc w:val="center"/>
                        <w:rPr>
                          <w:color w:val="000000" w:themeColor="text1"/>
                        </w:rPr>
                      </w:pPr>
                      <w:r w:rsidRPr="002C081A">
                        <w:rPr>
                          <w:color w:val="000000" w:themeColor="text1"/>
                        </w:rPr>
                        <w:t>Discuss concerns with line manager as soon as possible.</w:t>
                      </w:r>
                      <w:r>
                        <w:rPr>
                          <w:color w:val="000000" w:themeColor="text1"/>
                        </w:rPr>
                        <w:t xml:space="preserve"> If appropriate, and not putting the adult at further risk, discuss with </w:t>
                      </w:r>
                      <w:proofErr w:type="gramStart"/>
                      <w:r>
                        <w:rPr>
                          <w:color w:val="000000" w:themeColor="text1"/>
                        </w:rPr>
                        <w:t>them</w:t>
                      </w:r>
                      <w:proofErr w:type="gramEnd"/>
                    </w:p>
                    <w:p w14:paraId="3DB5D05C" w14:textId="77777777" w:rsidR="005C1A0C" w:rsidRPr="002C081A" w:rsidRDefault="005C1A0C" w:rsidP="005C1A0C">
                      <w:pPr>
                        <w:rPr>
                          <w:color w:val="000000" w:themeColor="text1"/>
                        </w:rPr>
                      </w:pPr>
                    </w:p>
                  </w:txbxContent>
                </v:textbox>
                <w10:wrap anchorx="margin"/>
              </v:roundrect>
            </w:pict>
          </mc:Fallback>
        </mc:AlternateContent>
      </w:r>
    </w:p>
    <w:p w14:paraId="082A9E7F" w14:textId="77777777" w:rsidR="005C1A0C" w:rsidRDefault="005C1A0C" w:rsidP="005C1A0C"/>
    <w:p w14:paraId="660F1925" w14:textId="77777777" w:rsidR="005C1A0C" w:rsidRDefault="005C1A0C" w:rsidP="005C1A0C">
      <w:pPr>
        <w:tabs>
          <w:tab w:val="left" w:pos="6687"/>
        </w:tabs>
      </w:pPr>
      <w:r>
        <w:tab/>
      </w:r>
    </w:p>
    <w:p w14:paraId="6C448452" w14:textId="77777777" w:rsidR="005C1A0C" w:rsidRDefault="005C1A0C" w:rsidP="005C1A0C">
      <w:pPr>
        <w:tabs>
          <w:tab w:val="left" w:pos="6687"/>
        </w:tabs>
      </w:pPr>
      <w:r>
        <w:rPr>
          <w:noProof/>
          <w:lang w:eastAsia="en-GB"/>
        </w:rPr>
        <mc:AlternateContent>
          <mc:Choice Requires="wps">
            <w:drawing>
              <wp:anchor distT="0" distB="0" distL="114300" distR="114300" simplePos="0" relativeHeight="251668480" behindDoc="0" locked="0" layoutInCell="1" allowOverlap="1" wp14:anchorId="08F8A6F9" wp14:editId="462A6650">
                <wp:simplePos x="0" y="0"/>
                <wp:positionH relativeFrom="column">
                  <wp:posOffset>2382520</wp:posOffset>
                </wp:positionH>
                <wp:positionV relativeFrom="paragraph">
                  <wp:posOffset>69215</wp:posOffset>
                </wp:positionV>
                <wp:extent cx="304800" cy="266700"/>
                <wp:effectExtent l="19050" t="0" r="38100" b="38100"/>
                <wp:wrapNone/>
                <wp:docPr id="10" name="Right Arrow 7"/>
                <wp:cNvGraphicFramePr/>
                <a:graphic xmlns:a="http://schemas.openxmlformats.org/drawingml/2006/main">
                  <a:graphicData uri="http://schemas.microsoft.com/office/word/2010/wordprocessingShape">
                    <wps:wsp>
                      <wps:cNvSpPr/>
                      <wps:spPr>
                        <a:xfrm rot="5400000">
                          <a:off x="0" y="0"/>
                          <a:ext cx="304800" cy="2667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06C4DC" id="Right Arrow 7" o:spid="_x0000_s1026" type="#_x0000_t13" style="position:absolute;margin-left:187.6pt;margin-top:5.45pt;width:24pt;height:21pt;rotation:90;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" adj="12150" fillcolor="#5b9bd5 [3204]" strokecolor="#1f4d78 [1604]" strokeweight="1pt"/>
            </w:pict>
          </mc:Fallback>
        </mc:AlternateContent>
      </w:r>
    </w:p>
    <w:p w14:paraId="1B951C80" w14:textId="77777777" w:rsidR="005C1A0C" w:rsidRPr="00AA5B2C" w:rsidRDefault="005C1A0C" w:rsidP="005C1A0C">
      <w:r>
        <w:rPr>
          <w:noProof/>
          <w:lang w:eastAsia="en-GB"/>
        </w:rPr>
        <mc:AlternateContent>
          <mc:Choice Requires="wps">
            <w:drawing>
              <wp:anchor distT="0" distB="0" distL="114300" distR="114300" simplePos="0" relativeHeight="251665408" behindDoc="0" locked="0" layoutInCell="1" allowOverlap="1" wp14:anchorId="63A3EC51" wp14:editId="290F8FA4">
                <wp:simplePos x="0" y="0"/>
                <wp:positionH relativeFrom="margin">
                  <wp:posOffset>-575945</wp:posOffset>
                </wp:positionH>
                <wp:positionV relativeFrom="paragraph">
                  <wp:posOffset>162560</wp:posOffset>
                </wp:positionV>
                <wp:extent cx="6343650" cy="1390650"/>
                <wp:effectExtent l="0" t="0" r="19050" b="19050"/>
                <wp:wrapNone/>
                <wp:docPr id="14" name="Rounded Rectangle 14"/>
                <wp:cNvGraphicFramePr/>
                <a:graphic xmlns:a="http://schemas.openxmlformats.org/drawingml/2006/main">
                  <a:graphicData uri="http://schemas.microsoft.com/office/word/2010/wordprocessingShape">
                    <wps:wsp>
                      <wps:cNvSpPr/>
                      <wps:spPr>
                        <a:xfrm>
                          <a:off x="0" y="0"/>
                          <a:ext cx="6343650" cy="1390650"/>
                        </a:xfrm>
                        <a:prstGeom prst="roundRect">
                          <a:avLst/>
                        </a:prstGeom>
                        <a:solidFill>
                          <a:schemeClr val="bg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189097" w14:textId="77777777" w:rsidR="005C1A0C" w:rsidRPr="003601C6" w:rsidRDefault="005C1A0C" w:rsidP="005C1A0C">
                            <w:pPr>
                              <w:jc w:val="center"/>
                              <w:rPr>
                                <w:b/>
                                <w:color w:val="000000" w:themeColor="text1"/>
                              </w:rPr>
                            </w:pPr>
                            <w:r w:rsidRPr="003601C6">
                              <w:rPr>
                                <w:b/>
                                <w:color w:val="000000" w:themeColor="text1"/>
                              </w:rPr>
                              <w:t>O</w:t>
                            </w:r>
                            <w:r>
                              <w:rPr>
                                <w:b/>
                                <w:color w:val="000000" w:themeColor="text1"/>
                              </w:rPr>
                              <w:t>ption</w:t>
                            </w:r>
                            <w:r w:rsidRPr="003601C6">
                              <w:rPr>
                                <w:b/>
                                <w:color w:val="000000" w:themeColor="text1"/>
                              </w:rPr>
                              <w:t xml:space="preserve"> 1 </w:t>
                            </w:r>
                          </w:p>
                          <w:p w14:paraId="5A6FD4F6" w14:textId="77777777" w:rsidR="005C1A0C" w:rsidRPr="001C33C5" w:rsidRDefault="005C1A0C" w:rsidP="005C1A0C">
                            <w:pPr>
                              <w:jc w:val="center"/>
                              <w:rPr>
                                <w:color w:val="000000" w:themeColor="text1"/>
                              </w:rPr>
                            </w:pPr>
                            <w:r>
                              <w:rPr>
                                <w:color w:val="000000" w:themeColor="text1"/>
                              </w:rPr>
                              <w:t xml:space="preserve">If the concerns do not pose any welfare or safety risks for the adult or a third party, complete a Monitoring Form and update this regularly to record your concerns.  This should be saved in the Adult Protection secure folder.  Signposting to specialised services should be discussed for ongoing support.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A3EC51" id="Rounded Rectangle 14" o:spid="_x0000_s1029" style="position:absolute;margin-left:-45.35pt;margin-top:12.8pt;width:499.5pt;height:10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" fillcolor="white [3212]" strokecolor="#2e74b5 [2404]" strokeweight="1pt">
                <v:stroke joinstyle="miter"/>
                <v:textbox>
                  <w:txbxContent>
                    <w:p w14:paraId="45189097" w14:textId="77777777" w:rsidR="005C1A0C" w:rsidRPr="003601C6" w:rsidRDefault="005C1A0C" w:rsidP="005C1A0C">
                      <w:pPr>
                        <w:jc w:val="center"/>
                        <w:rPr>
                          <w:b/>
                          <w:color w:val="000000" w:themeColor="text1"/>
                        </w:rPr>
                      </w:pPr>
                      <w:r w:rsidRPr="003601C6">
                        <w:rPr>
                          <w:b/>
                          <w:color w:val="000000" w:themeColor="text1"/>
                        </w:rPr>
                        <w:t>O</w:t>
                      </w:r>
                      <w:r>
                        <w:rPr>
                          <w:b/>
                          <w:color w:val="000000" w:themeColor="text1"/>
                        </w:rPr>
                        <w:t>ption</w:t>
                      </w:r>
                      <w:r w:rsidRPr="003601C6">
                        <w:rPr>
                          <w:b/>
                          <w:color w:val="000000" w:themeColor="text1"/>
                        </w:rPr>
                        <w:t xml:space="preserve"> 1 </w:t>
                      </w:r>
                    </w:p>
                    <w:p w14:paraId="5A6FD4F6" w14:textId="77777777" w:rsidR="005C1A0C" w:rsidRPr="001C33C5" w:rsidRDefault="005C1A0C" w:rsidP="005C1A0C">
                      <w:pPr>
                        <w:jc w:val="center"/>
                        <w:rPr>
                          <w:color w:val="000000" w:themeColor="text1"/>
                        </w:rPr>
                      </w:pPr>
                      <w:r>
                        <w:rPr>
                          <w:color w:val="000000" w:themeColor="text1"/>
                        </w:rPr>
                        <w:t xml:space="preserve">If the concerns do not pose any welfare or safety risks for the adult or a third party, complete a Monitoring Form and update this regularly to record your concerns.  This should be saved in the Adult Protection secure folder.  Signposting to specialised services should be discussed for ongoing support. </w:t>
                      </w:r>
                    </w:p>
                  </w:txbxContent>
                </v:textbox>
                <w10:wrap anchorx="margin"/>
              </v:roundrect>
            </w:pict>
          </mc:Fallback>
        </mc:AlternateContent>
      </w:r>
    </w:p>
    <w:p w14:paraId="427324C1" w14:textId="77777777" w:rsidR="005C1A0C" w:rsidRPr="00AA5B2C" w:rsidRDefault="005C1A0C" w:rsidP="005C1A0C"/>
    <w:p w14:paraId="5655DA2D" w14:textId="77777777" w:rsidR="005C1A0C" w:rsidRPr="00AA5B2C" w:rsidRDefault="005C1A0C" w:rsidP="005C1A0C"/>
    <w:p w14:paraId="369FD6ED" w14:textId="77777777" w:rsidR="005C1A0C" w:rsidRPr="00AA5B2C" w:rsidRDefault="005C1A0C" w:rsidP="005C1A0C"/>
    <w:p w14:paraId="2D050F20" w14:textId="77777777" w:rsidR="005C1A0C" w:rsidRPr="00AA5B2C" w:rsidRDefault="005C1A0C" w:rsidP="005C1A0C"/>
    <w:p w14:paraId="36220DFA" w14:textId="77777777" w:rsidR="005C1A0C" w:rsidRPr="00AA5B2C" w:rsidRDefault="005C1A0C" w:rsidP="005C1A0C">
      <w:r>
        <w:rPr>
          <w:noProof/>
          <w:lang w:eastAsia="en-GB"/>
        </w:rPr>
        <mc:AlternateContent>
          <mc:Choice Requires="wps">
            <w:drawing>
              <wp:anchor distT="0" distB="0" distL="114300" distR="114300" simplePos="0" relativeHeight="251666432" behindDoc="0" locked="0" layoutInCell="1" allowOverlap="1" wp14:anchorId="0215C46D" wp14:editId="181D3030">
                <wp:simplePos x="0" y="0"/>
                <wp:positionH relativeFrom="column">
                  <wp:posOffset>2362200</wp:posOffset>
                </wp:positionH>
                <wp:positionV relativeFrom="paragraph">
                  <wp:posOffset>262255</wp:posOffset>
                </wp:positionV>
                <wp:extent cx="304800" cy="266700"/>
                <wp:effectExtent l="19050" t="0" r="38100" b="38100"/>
                <wp:wrapNone/>
                <wp:docPr id="8" name="Right Arrow 7"/>
                <wp:cNvGraphicFramePr/>
                <a:graphic xmlns:a="http://schemas.openxmlformats.org/drawingml/2006/main">
                  <a:graphicData uri="http://schemas.microsoft.com/office/word/2010/wordprocessingShape">
                    <wps:wsp>
                      <wps:cNvSpPr/>
                      <wps:spPr>
                        <a:xfrm rot="5400000">
                          <a:off x="0" y="0"/>
                          <a:ext cx="304800" cy="2667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5AC16D" id="Right Arrow 7" o:spid="_x0000_s1026" type="#_x0000_t13" style="position:absolute;margin-left:186pt;margin-top:20.65pt;width:24pt;height:21pt;rotation:90;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" adj="12150" fillcolor="#5b9bd5 [3204]" strokecolor="#1f4d78 [1604]" strokeweight="1pt"/>
            </w:pict>
          </mc:Fallback>
        </mc:AlternateContent>
      </w:r>
    </w:p>
    <w:p w14:paraId="537EF102" w14:textId="77777777" w:rsidR="005C1A0C" w:rsidRPr="00AA5B2C" w:rsidRDefault="005C1A0C" w:rsidP="005C1A0C"/>
    <w:p w14:paraId="47F0B49D" w14:textId="77777777" w:rsidR="005C1A0C" w:rsidRPr="00AA5B2C" w:rsidRDefault="005C1A0C" w:rsidP="005C1A0C">
      <w:r>
        <w:rPr>
          <w:noProof/>
          <w:lang w:eastAsia="en-GB"/>
        </w:rPr>
        <mc:AlternateContent>
          <mc:Choice Requires="wps">
            <w:drawing>
              <wp:anchor distT="0" distB="0" distL="114300" distR="114300" simplePos="0" relativeHeight="251659264" behindDoc="0" locked="0" layoutInCell="1" allowOverlap="1" wp14:anchorId="32CE69D2" wp14:editId="33BE799A">
                <wp:simplePos x="0" y="0"/>
                <wp:positionH relativeFrom="margin">
                  <wp:posOffset>-593090</wp:posOffset>
                </wp:positionH>
                <wp:positionV relativeFrom="paragraph">
                  <wp:posOffset>121920</wp:posOffset>
                </wp:positionV>
                <wp:extent cx="6308725" cy="1785620"/>
                <wp:effectExtent l="0" t="0" r="15875" b="24130"/>
                <wp:wrapNone/>
                <wp:docPr id="17" name="Rounded Rectangle 17"/>
                <wp:cNvGraphicFramePr/>
                <a:graphic xmlns:a="http://schemas.openxmlformats.org/drawingml/2006/main">
                  <a:graphicData uri="http://schemas.microsoft.com/office/word/2010/wordprocessingShape">
                    <wps:wsp>
                      <wps:cNvSpPr/>
                      <wps:spPr>
                        <a:xfrm>
                          <a:off x="0" y="0"/>
                          <a:ext cx="6308725" cy="1785620"/>
                        </a:xfrm>
                        <a:prstGeom prst="roundRect">
                          <a:avLst/>
                        </a:prstGeom>
                        <a:solidFill>
                          <a:schemeClr val="bg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2F3FF4" w14:textId="77777777" w:rsidR="005C1A0C" w:rsidRDefault="005C1A0C" w:rsidP="005C1A0C">
                            <w:pPr>
                              <w:shd w:val="clear" w:color="auto" w:fill="FFFFFF" w:themeFill="background1"/>
                              <w:jc w:val="center"/>
                              <w:rPr>
                                <w:b/>
                                <w:color w:val="000000" w:themeColor="text1"/>
                              </w:rPr>
                            </w:pPr>
                            <w:r>
                              <w:rPr>
                                <w:b/>
                                <w:color w:val="000000" w:themeColor="text1"/>
                              </w:rPr>
                              <w:t>Option 2</w:t>
                            </w:r>
                          </w:p>
                          <w:p w14:paraId="5BB5294A" w14:textId="77777777" w:rsidR="005C1A0C" w:rsidRDefault="005C1A0C" w:rsidP="005C1A0C">
                            <w:pPr>
                              <w:jc w:val="center"/>
                              <w:rPr>
                                <w:color w:val="000000" w:themeColor="text1"/>
                              </w:rPr>
                            </w:pPr>
                            <w:r>
                              <w:rPr>
                                <w:color w:val="000000" w:themeColor="text1"/>
                              </w:rPr>
                              <w:t xml:space="preserve">If a member of staff is supporting a family member and concerns are raised or a disclosure is made, which could have an impact on their safety or wellbeing or of a third party’s, you should complete a Welfare Concern form and submit it to the relevant statutory agency. Copy in line manager and Child and Adult Protection Coordinator.  This should be saved in the Adult Protection secure </w:t>
                            </w:r>
                            <w:proofErr w:type="gramStart"/>
                            <w:r>
                              <w:rPr>
                                <w:color w:val="000000" w:themeColor="text1"/>
                              </w:rPr>
                              <w:t>folder</w:t>
                            </w:r>
                            <w:proofErr w:type="gramEnd"/>
                            <w:r>
                              <w:rPr>
                                <w:color w:val="000000" w:themeColor="text1"/>
                              </w:rPr>
                              <w:t xml:space="preserve"> </w:t>
                            </w:r>
                          </w:p>
                          <w:p w14:paraId="4FFDD7D2" w14:textId="77777777" w:rsidR="005C1A0C" w:rsidRDefault="005C1A0C" w:rsidP="005C1A0C">
                            <w:pPr>
                              <w:jc w:val="center"/>
                              <w:rPr>
                                <w:color w:val="000000" w:themeColor="text1"/>
                              </w:rPr>
                            </w:pPr>
                          </w:p>
                          <w:p w14:paraId="584D6842" w14:textId="77777777" w:rsidR="005C1A0C" w:rsidRDefault="005C1A0C" w:rsidP="005C1A0C">
                            <w:pPr>
                              <w:jc w:val="center"/>
                              <w:rPr>
                                <w:color w:val="000000" w:themeColor="text1"/>
                              </w:rPr>
                            </w:pPr>
                          </w:p>
                          <w:p w14:paraId="2CA58511" w14:textId="77777777" w:rsidR="005C1A0C" w:rsidRPr="004068FB" w:rsidRDefault="005C1A0C" w:rsidP="005C1A0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CE69D2" id="Rounded Rectangle 17" o:spid="_x0000_s1030" style="position:absolute;margin-left:-46.7pt;margin-top:9.6pt;width:496.75pt;height:140.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" fillcolor="white [3212]" strokecolor="#2e74b5 [2404]" strokeweight="1pt">
                <v:stroke joinstyle="miter"/>
                <v:textbox>
                  <w:txbxContent>
                    <w:p w14:paraId="1C2F3FF4" w14:textId="77777777" w:rsidR="005C1A0C" w:rsidRDefault="005C1A0C" w:rsidP="005C1A0C">
                      <w:pPr>
                        <w:shd w:val="clear" w:color="auto" w:fill="FFFFFF" w:themeFill="background1"/>
                        <w:jc w:val="center"/>
                        <w:rPr>
                          <w:b/>
                          <w:color w:val="000000" w:themeColor="text1"/>
                        </w:rPr>
                      </w:pPr>
                      <w:r>
                        <w:rPr>
                          <w:b/>
                          <w:color w:val="000000" w:themeColor="text1"/>
                        </w:rPr>
                        <w:t>Option 2</w:t>
                      </w:r>
                    </w:p>
                    <w:p w14:paraId="5BB5294A" w14:textId="77777777" w:rsidR="005C1A0C" w:rsidRDefault="005C1A0C" w:rsidP="005C1A0C">
                      <w:pPr>
                        <w:jc w:val="center"/>
                        <w:rPr>
                          <w:color w:val="000000" w:themeColor="text1"/>
                        </w:rPr>
                      </w:pPr>
                      <w:r>
                        <w:rPr>
                          <w:color w:val="000000" w:themeColor="text1"/>
                        </w:rPr>
                        <w:t xml:space="preserve">If a member of staff is supporting a family member and concerns are raised or a disclosure is made, which could have an impact on their safety or wellbeing or of a third party’s, you should complete a Welfare Concern form and submit it to the relevant statutory agency. Copy in line manager and Child and Adult Protection Coordinator.  This should be saved in the Adult Protection secure </w:t>
                      </w:r>
                      <w:proofErr w:type="gramStart"/>
                      <w:r>
                        <w:rPr>
                          <w:color w:val="000000" w:themeColor="text1"/>
                        </w:rPr>
                        <w:t>folder</w:t>
                      </w:r>
                      <w:proofErr w:type="gramEnd"/>
                      <w:r>
                        <w:rPr>
                          <w:color w:val="000000" w:themeColor="text1"/>
                        </w:rPr>
                        <w:t xml:space="preserve"> </w:t>
                      </w:r>
                    </w:p>
                    <w:p w14:paraId="4FFDD7D2" w14:textId="77777777" w:rsidR="005C1A0C" w:rsidRDefault="005C1A0C" w:rsidP="005C1A0C">
                      <w:pPr>
                        <w:jc w:val="center"/>
                        <w:rPr>
                          <w:color w:val="000000" w:themeColor="text1"/>
                        </w:rPr>
                      </w:pPr>
                    </w:p>
                    <w:p w14:paraId="584D6842" w14:textId="77777777" w:rsidR="005C1A0C" w:rsidRDefault="005C1A0C" w:rsidP="005C1A0C">
                      <w:pPr>
                        <w:jc w:val="center"/>
                        <w:rPr>
                          <w:color w:val="000000" w:themeColor="text1"/>
                        </w:rPr>
                      </w:pPr>
                    </w:p>
                    <w:p w14:paraId="2CA58511" w14:textId="77777777" w:rsidR="005C1A0C" w:rsidRPr="004068FB" w:rsidRDefault="005C1A0C" w:rsidP="005C1A0C">
                      <w:pPr>
                        <w:jc w:val="center"/>
                        <w:rPr>
                          <w:color w:val="000000" w:themeColor="text1"/>
                        </w:rPr>
                      </w:pPr>
                    </w:p>
                  </w:txbxContent>
                </v:textbox>
                <w10:wrap anchorx="margin"/>
              </v:roundrect>
            </w:pict>
          </mc:Fallback>
        </mc:AlternateContent>
      </w:r>
    </w:p>
    <w:p w14:paraId="784DD189" w14:textId="77777777" w:rsidR="005C1A0C" w:rsidRDefault="005C1A0C" w:rsidP="005C1A0C"/>
    <w:p w14:paraId="5C6C6130" w14:textId="77777777" w:rsidR="005C1A0C" w:rsidRDefault="005C1A0C" w:rsidP="005C1A0C">
      <w:pPr>
        <w:tabs>
          <w:tab w:val="left" w:pos="6712"/>
        </w:tabs>
      </w:pPr>
      <w:r>
        <w:tab/>
      </w:r>
    </w:p>
    <w:p w14:paraId="44D96859" w14:textId="77777777" w:rsidR="005C1A0C" w:rsidRDefault="005C1A0C" w:rsidP="005C1A0C">
      <w:pPr>
        <w:tabs>
          <w:tab w:val="left" w:pos="6712"/>
        </w:tabs>
      </w:pPr>
    </w:p>
    <w:p w14:paraId="6384E61D" w14:textId="77777777" w:rsidR="005C1A0C" w:rsidRDefault="005C1A0C" w:rsidP="005C1A0C">
      <w:pPr>
        <w:tabs>
          <w:tab w:val="left" w:pos="6712"/>
        </w:tabs>
      </w:pPr>
    </w:p>
    <w:p w14:paraId="7C7CC0D2" w14:textId="77777777" w:rsidR="005C1A0C" w:rsidRDefault="005C1A0C" w:rsidP="005C1A0C">
      <w:pPr>
        <w:tabs>
          <w:tab w:val="left" w:pos="6712"/>
        </w:tabs>
      </w:pPr>
    </w:p>
    <w:p w14:paraId="58FE33C5" w14:textId="77777777" w:rsidR="005C1A0C" w:rsidRDefault="005C1A0C" w:rsidP="005C1A0C">
      <w:pPr>
        <w:tabs>
          <w:tab w:val="left" w:pos="6712"/>
        </w:tabs>
      </w:pPr>
    </w:p>
    <w:p w14:paraId="2B14F398" w14:textId="77777777" w:rsidR="005C1A0C" w:rsidRDefault="005C1A0C" w:rsidP="005C1A0C">
      <w:pPr>
        <w:tabs>
          <w:tab w:val="left" w:pos="6712"/>
        </w:tabs>
      </w:pPr>
      <w:r>
        <w:rPr>
          <w:noProof/>
          <w:lang w:eastAsia="en-GB"/>
        </w:rPr>
        <mc:AlternateContent>
          <mc:Choice Requires="wps">
            <w:drawing>
              <wp:anchor distT="0" distB="0" distL="114300" distR="114300" simplePos="0" relativeHeight="251662336" behindDoc="0" locked="0" layoutInCell="1" allowOverlap="1" wp14:anchorId="2D4BDA65" wp14:editId="5206192D">
                <wp:simplePos x="0" y="0"/>
                <wp:positionH relativeFrom="column">
                  <wp:posOffset>2373630</wp:posOffset>
                </wp:positionH>
                <wp:positionV relativeFrom="paragraph">
                  <wp:posOffset>83185</wp:posOffset>
                </wp:positionV>
                <wp:extent cx="304800" cy="266700"/>
                <wp:effectExtent l="19050" t="0" r="38100" b="38100"/>
                <wp:wrapNone/>
                <wp:docPr id="7" name="Right Arrow 7"/>
                <wp:cNvGraphicFramePr/>
                <a:graphic xmlns:a="http://schemas.openxmlformats.org/drawingml/2006/main">
                  <a:graphicData uri="http://schemas.microsoft.com/office/word/2010/wordprocessingShape">
                    <wps:wsp>
                      <wps:cNvSpPr/>
                      <wps:spPr>
                        <a:xfrm rot="5400000">
                          <a:off x="0" y="0"/>
                          <a:ext cx="304800" cy="266700"/>
                        </a:xfrm>
                        <a:prstGeom prst="rightArrow">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98C74D" id="Right Arrow 7" o:spid="_x0000_s1026" type="#_x0000_t13" style="position:absolute;margin-left:186.9pt;margin-top:6.55pt;width:24pt;height:21pt;rotation:90;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" adj="12150" fillcolor="#5b9bd5 [3204]" strokecolor="#1f4d78 [1604]" strokeweight="1pt"/>
            </w:pict>
          </mc:Fallback>
        </mc:AlternateContent>
      </w:r>
    </w:p>
    <w:p w14:paraId="5DD1DEB1" w14:textId="77777777" w:rsidR="005C1A0C" w:rsidRDefault="005C1A0C" w:rsidP="005C1A0C">
      <w:pPr>
        <w:tabs>
          <w:tab w:val="left" w:pos="6712"/>
        </w:tabs>
      </w:pPr>
      <w:r>
        <w:rPr>
          <w:noProof/>
          <w:lang w:eastAsia="en-GB"/>
        </w:rPr>
        <mc:AlternateContent>
          <mc:Choice Requires="wps">
            <w:drawing>
              <wp:anchor distT="0" distB="0" distL="114300" distR="114300" simplePos="0" relativeHeight="251660288" behindDoc="0" locked="0" layoutInCell="1" allowOverlap="1" wp14:anchorId="4F00ADEF" wp14:editId="681D9AD0">
                <wp:simplePos x="0" y="0"/>
                <wp:positionH relativeFrom="margin">
                  <wp:posOffset>-574040</wp:posOffset>
                </wp:positionH>
                <wp:positionV relativeFrom="paragraph">
                  <wp:posOffset>245745</wp:posOffset>
                </wp:positionV>
                <wp:extent cx="6279515" cy="551815"/>
                <wp:effectExtent l="0" t="0" r="26035" b="19685"/>
                <wp:wrapNone/>
                <wp:docPr id="2" name="Rounded Rectangle 2"/>
                <wp:cNvGraphicFramePr/>
                <a:graphic xmlns:a="http://schemas.openxmlformats.org/drawingml/2006/main">
                  <a:graphicData uri="http://schemas.microsoft.com/office/word/2010/wordprocessingShape">
                    <wps:wsp>
                      <wps:cNvSpPr/>
                      <wps:spPr>
                        <a:xfrm>
                          <a:off x="0" y="0"/>
                          <a:ext cx="6279515" cy="551815"/>
                        </a:xfrm>
                        <a:prstGeom prst="roundRect">
                          <a:avLst/>
                        </a:prstGeom>
                        <a:solidFill>
                          <a:schemeClr val="bg1"/>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C4C811" w14:textId="77777777" w:rsidR="005C1A0C" w:rsidRPr="001C33C5" w:rsidRDefault="005C1A0C" w:rsidP="005C1A0C">
                            <w:pPr>
                              <w:shd w:val="clear" w:color="auto" w:fill="FFFFFF" w:themeFill="background1"/>
                              <w:jc w:val="center"/>
                              <w:rPr>
                                <w:color w:val="000000" w:themeColor="text1"/>
                              </w:rPr>
                            </w:pPr>
                            <w:r>
                              <w:rPr>
                                <w:color w:val="000000" w:themeColor="text1"/>
                              </w:rPr>
                              <w:t>Debrief and discuss implications for ongoing support for the family</w:t>
                            </w:r>
                            <w:r w:rsidRPr="00D70FE0">
                              <w:rPr>
                                <w:color w:val="000000" w:themeColor="text1"/>
                              </w:rPr>
                              <w:t xml:space="preserve"> </w:t>
                            </w:r>
                            <w:r>
                              <w:rPr>
                                <w:color w:val="000000" w:themeColor="text1"/>
                              </w:rPr>
                              <w:t xml:space="preserve">and agree any follow up actions with line </w:t>
                            </w:r>
                            <w:proofErr w:type="gramStart"/>
                            <w:r>
                              <w:rPr>
                                <w:color w:val="000000" w:themeColor="text1"/>
                              </w:rPr>
                              <w:t>manager</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00ADEF" id="Rounded Rectangle 2" o:spid="_x0000_s1031" style="position:absolute;margin-left:-45.2pt;margin-top:19.35pt;width:494.45pt;height:43.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" fillcolor="white [3212]" strokecolor="#2e74b5 [2404]" strokeweight="1pt">
                <v:stroke joinstyle="miter"/>
                <v:textbox>
                  <w:txbxContent>
                    <w:p w14:paraId="34C4C811" w14:textId="77777777" w:rsidR="005C1A0C" w:rsidRPr="001C33C5" w:rsidRDefault="005C1A0C" w:rsidP="005C1A0C">
                      <w:pPr>
                        <w:shd w:val="clear" w:color="auto" w:fill="FFFFFF" w:themeFill="background1"/>
                        <w:jc w:val="center"/>
                        <w:rPr>
                          <w:color w:val="000000" w:themeColor="text1"/>
                        </w:rPr>
                      </w:pPr>
                      <w:r>
                        <w:rPr>
                          <w:color w:val="000000" w:themeColor="text1"/>
                        </w:rPr>
                        <w:t>Debrief and discuss implications for ongoing support for the family</w:t>
                      </w:r>
                      <w:r w:rsidRPr="00D70FE0">
                        <w:rPr>
                          <w:color w:val="000000" w:themeColor="text1"/>
                        </w:rPr>
                        <w:t xml:space="preserve"> </w:t>
                      </w:r>
                      <w:r>
                        <w:rPr>
                          <w:color w:val="000000" w:themeColor="text1"/>
                        </w:rPr>
                        <w:t xml:space="preserve">and agree any follow up actions with line </w:t>
                      </w:r>
                      <w:proofErr w:type="gramStart"/>
                      <w:r>
                        <w:rPr>
                          <w:color w:val="000000" w:themeColor="text1"/>
                        </w:rPr>
                        <w:t>manager</w:t>
                      </w:r>
                      <w:proofErr w:type="gramEnd"/>
                    </w:p>
                  </w:txbxContent>
                </v:textbox>
                <w10:wrap anchorx="margin"/>
              </v:roundrect>
            </w:pict>
          </mc:Fallback>
        </mc:AlternateContent>
      </w:r>
    </w:p>
    <w:p w14:paraId="57590949" w14:textId="77777777" w:rsidR="005C1A0C" w:rsidRDefault="005C1A0C" w:rsidP="005C1A0C">
      <w:pPr>
        <w:tabs>
          <w:tab w:val="left" w:pos="6712"/>
        </w:tabs>
      </w:pPr>
    </w:p>
    <w:p w14:paraId="0DC61F52" w14:textId="77777777" w:rsidR="005C1A0C" w:rsidRDefault="005C1A0C" w:rsidP="005C1A0C">
      <w:pPr>
        <w:tabs>
          <w:tab w:val="left" w:pos="6712"/>
        </w:tabs>
      </w:pPr>
    </w:p>
    <w:p w14:paraId="04AC528D" w14:textId="77777777" w:rsidR="005C1A0C" w:rsidRDefault="005C1A0C" w:rsidP="005C1A0C">
      <w:pPr>
        <w:tabs>
          <w:tab w:val="left" w:pos="6712"/>
        </w:tabs>
      </w:pPr>
    </w:p>
    <w:p w14:paraId="61E7A2D1" w14:textId="77777777" w:rsidR="005C1A0C" w:rsidRDefault="005C1A0C" w:rsidP="005C1A0C">
      <w:pPr>
        <w:tabs>
          <w:tab w:val="left" w:pos="6712"/>
        </w:tabs>
      </w:pPr>
    </w:p>
    <w:p w14:paraId="0E5E2397" w14:textId="77777777" w:rsidR="005C1A0C" w:rsidRDefault="005C1A0C" w:rsidP="005C1A0C">
      <w:pPr>
        <w:tabs>
          <w:tab w:val="left" w:pos="6712"/>
        </w:tabs>
      </w:pPr>
    </w:p>
    <w:p w14:paraId="4C880E67" w14:textId="77777777" w:rsidR="005C1A0C" w:rsidRDefault="005C1A0C" w:rsidP="005C1A0C">
      <w:pPr>
        <w:tabs>
          <w:tab w:val="left" w:pos="6712"/>
        </w:tabs>
      </w:pPr>
    </w:p>
    <w:p w14:paraId="1A9D6840" w14:textId="77777777" w:rsidR="005C1A0C" w:rsidRDefault="005C1A0C" w:rsidP="005C1A0C">
      <w:pPr>
        <w:tabs>
          <w:tab w:val="left" w:pos="6712"/>
        </w:tabs>
      </w:pPr>
      <w:r>
        <w:lastRenderedPageBreak/>
        <w:t xml:space="preserve">Additional Notes </w:t>
      </w:r>
    </w:p>
    <w:p w14:paraId="23B52922" w14:textId="77777777" w:rsidR="005C1A0C" w:rsidRDefault="005C1A0C" w:rsidP="005C1A0C">
      <w:pPr>
        <w:pStyle w:val="ListParagraph"/>
        <w:numPr>
          <w:ilvl w:val="0"/>
          <w:numId w:val="25"/>
        </w:numPr>
        <w:tabs>
          <w:tab w:val="left" w:pos="6712"/>
        </w:tabs>
      </w:pPr>
      <w:r>
        <w:t>Child and Adult Protection Coordinator – Head of Family Support (Kerry Knox)</w:t>
      </w:r>
    </w:p>
    <w:p w14:paraId="77F7B492" w14:textId="77777777" w:rsidR="005C1A0C" w:rsidRDefault="005C1A0C" w:rsidP="005C1A0C">
      <w:pPr>
        <w:pStyle w:val="ListParagraph"/>
        <w:tabs>
          <w:tab w:val="left" w:pos="6712"/>
        </w:tabs>
      </w:pPr>
    </w:p>
    <w:p w14:paraId="74D74038" w14:textId="77777777" w:rsidR="005C1A0C" w:rsidRDefault="005C1A0C" w:rsidP="005C1A0C">
      <w:pPr>
        <w:pStyle w:val="ListParagraph"/>
        <w:numPr>
          <w:ilvl w:val="0"/>
          <w:numId w:val="25"/>
        </w:numPr>
        <w:tabs>
          <w:tab w:val="left" w:pos="6712"/>
        </w:tabs>
      </w:pPr>
      <w:r>
        <w:t xml:space="preserve">Monitoring Form Template (internal purposes to monitor concerns) – saved in SharePoint Family Support /Secure folder/ Adult Protection </w:t>
      </w:r>
    </w:p>
    <w:p w14:paraId="00C795DD" w14:textId="77777777" w:rsidR="005C1A0C" w:rsidRDefault="005C1A0C" w:rsidP="005C1A0C">
      <w:pPr>
        <w:pStyle w:val="ListParagraph"/>
      </w:pPr>
    </w:p>
    <w:p w14:paraId="03CCF9F5" w14:textId="77777777" w:rsidR="005C1A0C" w:rsidRDefault="005C1A0C" w:rsidP="005C1A0C">
      <w:pPr>
        <w:pStyle w:val="ListParagraph"/>
        <w:numPr>
          <w:ilvl w:val="0"/>
          <w:numId w:val="25"/>
        </w:numPr>
        <w:tabs>
          <w:tab w:val="left" w:pos="6712"/>
        </w:tabs>
      </w:pPr>
      <w:r>
        <w:t xml:space="preserve">Welfare Concern Form Template (for passing information to statutory services) – saved in SharePoint Family Support /Secure folder / Adult Protection </w:t>
      </w:r>
    </w:p>
    <w:p w14:paraId="699DE818" w14:textId="77777777" w:rsidR="005C1A0C" w:rsidRDefault="005C1A0C" w:rsidP="005C1A0C">
      <w:pPr>
        <w:pStyle w:val="ListParagraph"/>
        <w:tabs>
          <w:tab w:val="left" w:pos="6712"/>
        </w:tabs>
      </w:pPr>
    </w:p>
    <w:p w14:paraId="69DDDFFA" w14:textId="77777777" w:rsidR="005C1A0C" w:rsidRDefault="005C1A0C" w:rsidP="005C1A0C">
      <w:pPr>
        <w:pStyle w:val="ListParagraph"/>
        <w:numPr>
          <w:ilvl w:val="0"/>
          <w:numId w:val="25"/>
        </w:numPr>
        <w:tabs>
          <w:tab w:val="left" w:pos="6712"/>
        </w:tabs>
      </w:pPr>
      <w:r>
        <w:t>Completed Monitoring Form and Welfare Concern Forms – saved in SharePoint Family Support / Secure Folder / Adult Protection (save with adult’s initial and surname)</w:t>
      </w:r>
    </w:p>
    <w:p w14:paraId="7FE6730D" w14:textId="77777777" w:rsidR="005C1A0C" w:rsidRDefault="005C1A0C" w:rsidP="005C1A0C">
      <w:pPr>
        <w:pStyle w:val="ListParagraph"/>
      </w:pPr>
    </w:p>
    <w:p w14:paraId="46D8B5E1" w14:textId="77777777" w:rsidR="005C1A0C" w:rsidRDefault="005C1A0C" w:rsidP="005C1A0C">
      <w:pPr>
        <w:pStyle w:val="ListParagraph"/>
        <w:numPr>
          <w:ilvl w:val="0"/>
          <w:numId w:val="25"/>
        </w:numPr>
        <w:tabs>
          <w:tab w:val="left" w:pos="6712"/>
        </w:tabs>
      </w:pPr>
      <w:r>
        <w:t xml:space="preserve">It is not our role to determine whether the family member is deemed an adult at risk.  If there is enough concern, then we should always report it. </w:t>
      </w:r>
    </w:p>
    <w:p w14:paraId="02C651D5" w14:textId="77777777" w:rsidR="005C1A0C" w:rsidRDefault="005C1A0C" w:rsidP="005C1A0C">
      <w:pPr>
        <w:pStyle w:val="ListParagraph"/>
      </w:pPr>
    </w:p>
    <w:p w14:paraId="0D3E0ABC" w14:textId="77777777" w:rsidR="005C1A0C" w:rsidRDefault="005C1A0C" w:rsidP="005C1A0C">
      <w:pPr>
        <w:pStyle w:val="ListParagraph"/>
        <w:numPr>
          <w:ilvl w:val="0"/>
          <w:numId w:val="26"/>
        </w:numPr>
        <w:shd w:val="clear" w:color="auto" w:fill="FFFFFF"/>
        <w:spacing w:after="210" w:line="240" w:lineRule="auto"/>
        <w:rPr>
          <w:rFonts w:eastAsia="Times New Roman" w:cstheme="minorHAnsi"/>
          <w:lang w:eastAsia="en-GB"/>
        </w:rPr>
      </w:pPr>
      <w:r>
        <w:rPr>
          <w:rFonts w:eastAsia="Times New Roman" w:cstheme="minorHAnsi"/>
          <w:lang w:eastAsia="en-GB"/>
        </w:rPr>
        <w:t>Some Local Authorities will have a specific form to complete when making an adult support and protection referral.  A Families Outside Welfare Concern Form should always be completed and saved for our information, the information from this will help to complete the Local Authority form.</w:t>
      </w:r>
    </w:p>
    <w:p w14:paraId="202E842D" w14:textId="77777777" w:rsidR="005C1A0C" w:rsidRDefault="005C1A0C" w:rsidP="005C1A0C">
      <w:pPr>
        <w:pStyle w:val="ListParagraph"/>
        <w:shd w:val="clear" w:color="auto" w:fill="FFFFFF"/>
        <w:spacing w:after="210" w:line="240" w:lineRule="auto"/>
        <w:rPr>
          <w:rFonts w:eastAsia="Times New Roman" w:cstheme="minorHAnsi"/>
          <w:lang w:eastAsia="en-GB"/>
        </w:rPr>
      </w:pPr>
    </w:p>
    <w:p w14:paraId="33916D75" w14:textId="77777777" w:rsidR="005C1A0C" w:rsidRPr="005F1631" w:rsidRDefault="005C1A0C" w:rsidP="005C1A0C">
      <w:pPr>
        <w:pStyle w:val="ListParagraph"/>
        <w:numPr>
          <w:ilvl w:val="0"/>
          <w:numId w:val="26"/>
        </w:numPr>
        <w:shd w:val="clear" w:color="auto" w:fill="FFFFFF"/>
        <w:spacing w:after="210" w:line="240" w:lineRule="auto"/>
        <w:rPr>
          <w:rFonts w:eastAsia="Times New Roman" w:cstheme="minorHAnsi"/>
          <w:lang w:eastAsia="en-GB"/>
        </w:rPr>
      </w:pPr>
      <w:r>
        <w:rPr>
          <w:rFonts w:eastAsia="Times New Roman" w:cstheme="minorHAnsi"/>
          <w:lang w:eastAsia="en-GB"/>
        </w:rPr>
        <w:t>Adult protection forms should never be saved on the Families Outside Database, however, the database should be updated to indicate there is a welfare concern form or monitoring form for the family member.</w:t>
      </w:r>
    </w:p>
    <w:p w14:paraId="6D20F828" w14:textId="77777777" w:rsidR="005C1A0C" w:rsidRDefault="005C1A0C" w:rsidP="005C1A0C">
      <w:pPr>
        <w:tabs>
          <w:tab w:val="left" w:pos="6712"/>
        </w:tabs>
      </w:pPr>
    </w:p>
    <w:p w14:paraId="24DD0624" w14:textId="77777777" w:rsidR="005C1A0C" w:rsidRDefault="005C1A0C" w:rsidP="005C1A0C">
      <w:pPr>
        <w:tabs>
          <w:tab w:val="left" w:pos="6712"/>
        </w:tabs>
      </w:pPr>
    </w:p>
    <w:p w14:paraId="4E4148A7" w14:textId="77777777" w:rsidR="005C1A0C" w:rsidRDefault="005C1A0C" w:rsidP="005C1A0C">
      <w:pPr>
        <w:tabs>
          <w:tab w:val="left" w:pos="6712"/>
        </w:tabs>
      </w:pPr>
    </w:p>
    <w:p w14:paraId="398D03A3" w14:textId="77777777" w:rsidR="005C1A0C" w:rsidRDefault="005C1A0C" w:rsidP="005C1A0C">
      <w:pPr>
        <w:tabs>
          <w:tab w:val="left" w:pos="6712"/>
        </w:tabs>
      </w:pPr>
    </w:p>
    <w:p w14:paraId="71D15D4D" w14:textId="77777777" w:rsidR="005C1A0C" w:rsidRDefault="005C1A0C" w:rsidP="005C1A0C">
      <w:pPr>
        <w:tabs>
          <w:tab w:val="left" w:pos="6712"/>
        </w:tabs>
      </w:pPr>
    </w:p>
    <w:p w14:paraId="07F5520E" w14:textId="77777777" w:rsidR="005C1A0C" w:rsidRDefault="005C1A0C" w:rsidP="005C1A0C">
      <w:pPr>
        <w:tabs>
          <w:tab w:val="left" w:pos="6712"/>
        </w:tabs>
      </w:pPr>
    </w:p>
    <w:p w14:paraId="695998F5" w14:textId="77777777" w:rsidR="005C1A0C" w:rsidRDefault="005C1A0C" w:rsidP="005C1A0C">
      <w:pPr>
        <w:tabs>
          <w:tab w:val="left" w:pos="6712"/>
        </w:tabs>
      </w:pPr>
    </w:p>
    <w:p w14:paraId="2D4DDFD9" w14:textId="77777777" w:rsidR="005C1A0C" w:rsidRDefault="005C1A0C" w:rsidP="005C1A0C">
      <w:pPr>
        <w:tabs>
          <w:tab w:val="left" w:pos="6712"/>
        </w:tabs>
      </w:pPr>
    </w:p>
    <w:p w14:paraId="64306E2D" w14:textId="716F72AF" w:rsidR="0054021C" w:rsidRPr="0054021C" w:rsidRDefault="0054021C" w:rsidP="00CD34F3">
      <w:pPr>
        <w:overflowPunct w:val="0"/>
        <w:autoSpaceDE w:val="0"/>
        <w:autoSpaceDN w:val="0"/>
        <w:adjustRightInd w:val="0"/>
        <w:spacing w:after="0" w:line="240" w:lineRule="auto"/>
        <w:textAlignment w:val="baseline"/>
        <w:rPr>
          <w:rFonts w:asciiTheme="majorHAnsi" w:eastAsia="Times New Roman" w:hAnsiTheme="majorHAnsi" w:cstheme="majorHAnsi"/>
          <w:sz w:val="16"/>
          <w:szCs w:val="16"/>
        </w:rPr>
      </w:pPr>
    </w:p>
    <w:sectPr w:rsidR="0054021C" w:rsidRPr="0054021C" w:rsidSect="00E44293">
      <w:footerReference w:type="default" r:id="rId21"/>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3731E" w14:textId="77777777" w:rsidR="00E44293" w:rsidRDefault="00E44293" w:rsidP="00E44293">
      <w:pPr>
        <w:spacing w:after="0" w:line="240" w:lineRule="auto"/>
      </w:pPr>
      <w:r>
        <w:separator/>
      </w:r>
    </w:p>
  </w:endnote>
  <w:endnote w:type="continuationSeparator" w:id="0">
    <w:p w14:paraId="14568177" w14:textId="77777777" w:rsidR="00E44293" w:rsidRDefault="00E44293" w:rsidP="00E44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F1821" w14:textId="1B0CA9F4" w:rsidR="005C1A0C" w:rsidRDefault="005C1A0C">
    <w:pPr>
      <w:pStyle w:val="Footer"/>
    </w:pPr>
    <w:r>
      <w:t>Updated May 2023</w:t>
    </w:r>
  </w:p>
  <w:p w14:paraId="798DEC84" w14:textId="77777777" w:rsidR="005C1A0C" w:rsidRDefault="005C1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7049A" w14:textId="77777777" w:rsidR="00E44293" w:rsidRDefault="00E44293" w:rsidP="00E44293">
      <w:pPr>
        <w:spacing w:after="0" w:line="240" w:lineRule="auto"/>
      </w:pPr>
      <w:r>
        <w:separator/>
      </w:r>
    </w:p>
  </w:footnote>
  <w:footnote w:type="continuationSeparator" w:id="0">
    <w:p w14:paraId="67E07CA7" w14:textId="77777777" w:rsidR="00E44293" w:rsidRDefault="00E44293" w:rsidP="00E44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6C5"/>
    <w:multiLevelType w:val="hybridMultilevel"/>
    <w:tmpl w:val="F2D09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85034"/>
    <w:multiLevelType w:val="singleLevel"/>
    <w:tmpl w:val="63868410"/>
    <w:lvl w:ilvl="0">
      <w:start w:val="1"/>
      <w:numFmt w:val="bullet"/>
      <w:lvlText w:val=""/>
      <w:lvlJc w:val="left"/>
      <w:pPr>
        <w:tabs>
          <w:tab w:val="num" w:pos="360"/>
        </w:tabs>
        <w:ind w:left="340" w:hanging="340"/>
      </w:pPr>
      <w:rPr>
        <w:rFonts w:ascii="Symbol" w:hAnsi="Symbol" w:hint="default"/>
      </w:rPr>
    </w:lvl>
  </w:abstractNum>
  <w:abstractNum w:abstractNumId="2" w15:restartNumberingAfterBreak="0">
    <w:nsid w:val="0B600630"/>
    <w:multiLevelType w:val="hybridMultilevel"/>
    <w:tmpl w:val="364EA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B368C"/>
    <w:multiLevelType w:val="hybridMultilevel"/>
    <w:tmpl w:val="D95416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064B27"/>
    <w:multiLevelType w:val="hybridMultilevel"/>
    <w:tmpl w:val="97A0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937E2"/>
    <w:multiLevelType w:val="hybridMultilevel"/>
    <w:tmpl w:val="2952ACAE"/>
    <w:lvl w:ilvl="0" w:tplc="2306F6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56AC3"/>
    <w:multiLevelType w:val="hybridMultilevel"/>
    <w:tmpl w:val="DA626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A05E3B"/>
    <w:multiLevelType w:val="hybridMultilevel"/>
    <w:tmpl w:val="A7CCD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504E72"/>
    <w:multiLevelType w:val="singleLevel"/>
    <w:tmpl w:val="0409000F"/>
    <w:lvl w:ilvl="0">
      <w:start w:val="1"/>
      <w:numFmt w:val="decimal"/>
      <w:lvlText w:val="%1."/>
      <w:lvlJc w:val="left"/>
      <w:pPr>
        <w:tabs>
          <w:tab w:val="num" w:pos="786"/>
        </w:tabs>
        <w:ind w:left="786" w:hanging="360"/>
      </w:pPr>
    </w:lvl>
  </w:abstractNum>
  <w:abstractNum w:abstractNumId="9" w15:restartNumberingAfterBreak="0">
    <w:nsid w:val="2AB05F1C"/>
    <w:multiLevelType w:val="hybridMultilevel"/>
    <w:tmpl w:val="1222FDC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0" w15:restartNumberingAfterBreak="0">
    <w:nsid w:val="365D407E"/>
    <w:multiLevelType w:val="hybridMultilevel"/>
    <w:tmpl w:val="FE162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CE75DE"/>
    <w:multiLevelType w:val="hybridMultilevel"/>
    <w:tmpl w:val="0EEA78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B64483"/>
    <w:multiLevelType w:val="hybridMultilevel"/>
    <w:tmpl w:val="22A0C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2930B9"/>
    <w:multiLevelType w:val="hybridMultilevel"/>
    <w:tmpl w:val="D70A415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681A58"/>
    <w:multiLevelType w:val="hybridMultilevel"/>
    <w:tmpl w:val="6FB4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FB0FE9"/>
    <w:multiLevelType w:val="hybridMultilevel"/>
    <w:tmpl w:val="229E9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0B6533"/>
    <w:multiLevelType w:val="hybridMultilevel"/>
    <w:tmpl w:val="3CA4B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451440"/>
    <w:multiLevelType w:val="hybridMultilevel"/>
    <w:tmpl w:val="FFCCD1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C2C7733"/>
    <w:multiLevelType w:val="hybridMultilevel"/>
    <w:tmpl w:val="4AAACB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4EF2A5D"/>
    <w:multiLevelType w:val="singleLevel"/>
    <w:tmpl w:val="63868410"/>
    <w:lvl w:ilvl="0">
      <w:start w:val="1"/>
      <w:numFmt w:val="bullet"/>
      <w:lvlText w:val=""/>
      <w:lvlJc w:val="left"/>
      <w:pPr>
        <w:tabs>
          <w:tab w:val="num" w:pos="360"/>
        </w:tabs>
        <w:ind w:left="340" w:hanging="340"/>
      </w:pPr>
      <w:rPr>
        <w:rFonts w:ascii="Symbol" w:hAnsi="Symbol" w:hint="default"/>
      </w:rPr>
    </w:lvl>
  </w:abstractNum>
  <w:abstractNum w:abstractNumId="20" w15:restartNumberingAfterBreak="0">
    <w:nsid w:val="5746596C"/>
    <w:multiLevelType w:val="hybridMultilevel"/>
    <w:tmpl w:val="B364ADD4"/>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1" w15:restartNumberingAfterBreak="0">
    <w:nsid w:val="5A2E620A"/>
    <w:multiLevelType w:val="hybridMultilevel"/>
    <w:tmpl w:val="41CCB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395D57"/>
    <w:multiLevelType w:val="hybridMultilevel"/>
    <w:tmpl w:val="5FC81522"/>
    <w:lvl w:ilvl="0" w:tplc="FB04506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F449DE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01055D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79AD89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95E2B1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ACE543A">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88A219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B307DF2">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572B86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41C4BDA"/>
    <w:multiLevelType w:val="hybridMultilevel"/>
    <w:tmpl w:val="623AC28E"/>
    <w:lvl w:ilvl="0" w:tplc="3818781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18C6630">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BAA0DA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942EE52">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47C9932">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D767326">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D965C3C">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22CB56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CF0F5B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53A1188"/>
    <w:multiLevelType w:val="hybridMultilevel"/>
    <w:tmpl w:val="66EA7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59087A"/>
    <w:multiLevelType w:val="hybridMultilevel"/>
    <w:tmpl w:val="51A0D1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6175105">
    <w:abstractNumId w:val="1"/>
  </w:num>
  <w:num w:numId="2" w16cid:durableId="2014336289">
    <w:abstractNumId w:val="8"/>
  </w:num>
  <w:num w:numId="3" w16cid:durableId="1333028867">
    <w:abstractNumId w:val="2"/>
  </w:num>
  <w:num w:numId="4" w16cid:durableId="518931189">
    <w:abstractNumId w:val="4"/>
  </w:num>
  <w:num w:numId="5" w16cid:durableId="762149474">
    <w:abstractNumId w:val="9"/>
  </w:num>
  <w:num w:numId="6" w16cid:durableId="1607229262">
    <w:abstractNumId w:val="0"/>
  </w:num>
  <w:num w:numId="7" w16cid:durableId="1878228127">
    <w:abstractNumId w:val="7"/>
  </w:num>
  <w:num w:numId="8" w16cid:durableId="201022449">
    <w:abstractNumId w:val="19"/>
  </w:num>
  <w:num w:numId="9" w16cid:durableId="2066680895">
    <w:abstractNumId w:val="20"/>
  </w:num>
  <w:num w:numId="10" w16cid:durableId="372048398">
    <w:abstractNumId w:val="14"/>
  </w:num>
  <w:num w:numId="11" w16cid:durableId="804202989">
    <w:abstractNumId w:val="15"/>
  </w:num>
  <w:num w:numId="12" w16cid:durableId="1840192076">
    <w:abstractNumId w:val="12"/>
  </w:num>
  <w:num w:numId="13" w16cid:durableId="834803596">
    <w:abstractNumId w:val="17"/>
  </w:num>
  <w:num w:numId="14" w16cid:durableId="2040547753">
    <w:abstractNumId w:val="3"/>
  </w:num>
  <w:num w:numId="15" w16cid:durableId="1377315235">
    <w:abstractNumId w:val="6"/>
  </w:num>
  <w:num w:numId="16" w16cid:durableId="1389374909">
    <w:abstractNumId w:val="10"/>
  </w:num>
  <w:num w:numId="17" w16cid:durableId="755325640">
    <w:abstractNumId w:val="18"/>
  </w:num>
  <w:num w:numId="18" w16cid:durableId="1886214718">
    <w:abstractNumId w:val="21"/>
  </w:num>
  <w:num w:numId="19" w16cid:durableId="717164132">
    <w:abstractNumId w:val="24"/>
  </w:num>
  <w:num w:numId="20" w16cid:durableId="525942866">
    <w:abstractNumId w:val="16"/>
  </w:num>
  <w:num w:numId="21" w16cid:durableId="1463500123">
    <w:abstractNumId w:val="23"/>
  </w:num>
  <w:num w:numId="22" w16cid:durableId="520752259">
    <w:abstractNumId w:val="5"/>
  </w:num>
  <w:num w:numId="23" w16cid:durableId="838076850">
    <w:abstractNumId w:val="22"/>
  </w:num>
  <w:num w:numId="24" w16cid:durableId="2013485338">
    <w:abstractNumId w:val="11"/>
  </w:num>
  <w:num w:numId="25" w16cid:durableId="1229345202">
    <w:abstractNumId w:val="13"/>
  </w:num>
  <w:num w:numId="26" w16cid:durableId="17256366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D8"/>
    <w:rsid w:val="00005351"/>
    <w:rsid w:val="00055436"/>
    <w:rsid w:val="0009274E"/>
    <w:rsid w:val="000C08F7"/>
    <w:rsid w:val="000D0E35"/>
    <w:rsid w:val="000E404B"/>
    <w:rsid w:val="0011324B"/>
    <w:rsid w:val="001147AC"/>
    <w:rsid w:val="00126B9D"/>
    <w:rsid w:val="00132F4A"/>
    <w:rsid w:val="00140995"/>
    <w:rsid w:val="001462C1"/>
    <w:rsid w:val="00152668"/>
    <w:rsid w:val="00193772"/>
    <w:rsid w:val="001B3EC4"/>
    <w:rsid w:val="0023578E"/>
    <w:rsid w:val="0024355F"/>
    <w:rsid w:val="00285555"/>
    <w:rsid w:val="002A1B0E"/>
    <w:rsid w:val="002E30FF"/>
    <w:rsid w:val="00315AF1"/>
    <w:rsid w:val="003458D6"/>
    <w:rsid w:val="003A2514"/>
    <w:rsid w:val="003D5821"/>
    <w:rsid w:val="00436A45"/>
    <w:rsid w:val="004547D9"/>
    <w:rsid w:val="004643AD"/>
    <w:rsid w:val="004A165D"/>
    <w:rsid w:val="004A3FF7"/>
    <w:rsid w:val="004D18C9"/>
    <w:rsid w:val="0050408E"/>
    <w:rsid w:val="005074ED"/>
    <w:rsid w:val="00511BFE"/>
    <w:rsid w:val="00524A6B"/>
    <w:rsid w:val="0054021C"/>
    <w:rsid w:val="00557721"/>
    <w:rsid w:val="00586C37"/>
    <w:rsid w:val="00587763"/>
    <w:rsid w:val="0059523E"/>
    <w:rsid w:val="005C1A0C"/>
    <w:rsid w:val="005E50FC"/>
    <w:rsid w:val="006C7DE1"/>
    <w:rsid w:val="006C7E48"/>
    <w:rsid w:val="006E1F88"/>
    <w:rsid w:val="006E38D5"/>
    <w:rsid w:val="00706A5E"/>
    <w:rsid w:val="00727498"/>
    <w:rsid w:val="007A7A43"/>
    <w:rsid w:val="007B3FB3"/>
    <w:rsid w:val="007B738F"/>
    <w:rsid w:val="007F72D3"/>
    <w:rsid w:val="008123D3"/>
    <w:rsid w:val="008132B9"/>
    <w:rsid w:val="00845A7B"/>
    <w:rsid w:val="008617F9"/>
    <w:rsid w:val="00872029"/>
    <w:rsid w:val="008D6885"/>
    <w:rsid w:val="008E3B4E"/>
    <w:rsid w:val="0090536F"/>
    <w:rsid w:val="00933D23"/>
    <w:rsid w:val="00A11418"/>
    <w:rsid w:val="00A14AF6"/>
    <w:rsid w:val="00A645BC"/>
    <w:rsid w:val="00A72E8A"/>
    <w:rsid w:val="00AA785D"/>
    <w:rsid w:val="00AD35AC"/>
    <w:rsid w:val="00B11539"/>
    <w:rsid w:val="00B27654"/>
    <w:rsid w:val="00B47D6E"/>
    <w:rsid w:val="00B55055"/>
    <w:rsid w:val="00B72593"/>
    <w:rsid w:val="00B94487"/>
    <w:rsid w:val="00B966B5"/>
    <w:rsid w:val="00BB0182"/>
    <w:rsid w:val="00C0454C"/>
    <w:rsid w:val="00C06850"/>
    <w:rsid w:val="00C833D8"/>
    <w:rsid w:val="00CC0F56"/>
    <w:rsid w:val="00CC5BDC"/>
    <w:rsid w:val="00CD34F3"/>
    <w:rsid w:val="00D110B4"/>
    <w:rsid w:val="00DB423E"/>
    <w:rsid w:val="00DD4F23"/>
    <w:rsid w:val="00DE1721"/>
    <w:rsid w:val="00E05187"/>
    <w:rsid w:val="00E17D80"/>
    <w:rsid w:val="00E20B9D"/>
    <w:rsid w:val="00E44293"/>
    <w:rsid w:val="00E52CB7"/>
    <w:rsid w:val="00E67787"/>
    <w:rsid w:val="00E90135"/>
    <w:rsid w:val="00EB7130"/>
    <w:rsid w:val="00ED40CF"/>
    <w:rsid w:val="00F014B4"/>
    <w:rsid w:val="00F11856"/>
    <w:rsid w:val="00F22B8F"/>
    <w:rsid w:val="00FA308C"/>
    <w:rsid w:val="00FA57BD"/>
    <w:rsid w:val="00FD5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4B35BB9"/>
  <w15:chartTrackingRefBased/>
  <w15:docId w15:val="{CCDB4AEB-C9A5-49D2-9343-631744A5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uiPriority w:val="9"/>
    <w:unhideWhenUsed/>
    <w:qFormat/>
    <w:rsid w:val="004D18C9"/>
    <w:pPr>
      <w:keepNext/>
      <w:keepLines/>
      <w:spacing w:after="147" w:line="269" w:lineRule="auto"/>
      <w:ind w:left="10" w:hanging="10"/>
      <w:outlineLvl w:val="1"/>
    </w:pPr>
    <w:rPr>
      <w:rFonts w:ascii="Calibri" w:eastAsia="Calibri" w:hAnsi="Calibri" w:cs="Calibri"/>
      <w:color w:val="1F497D"/>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BFE"/>
    <w:pPr>
      <w:ind w:left="720"/>
      <w:contextualSpacing/>
    </w:pPr>
  </w:style>
  <w:style w:type="paragraph" w:styleId="BalloonText">
    <w:name w:val="Balloon Text"/>
    <w:basedOn w:val="Normal"/>
    <w:link w:val="BalloonTextChar"/>
    <w:uiPriority w:val="99"/>
    <w:semiHidden/>
    <w:unhideWhenUsed/>
    <w:rsid w:val="008617F9"/>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8617F9"/>
    <w:rPr>
      <w:rFonts w:ascii="Arial" w:hAnsi="Arial" w:cs="Arial"/>
      <w:sz w:val="18"/>
      <w:szCs w:val="18"/>
    </w:rPr>
  </w:style>
  <w:style w:type="character" w:styleId="CommentReference">
    <w:name w:val="annotation reference"/>
    <w:basedOn w:val="DefaultParagraphFont"/>
    <w:unhideWhenUsed/>
    <w:rsid w:val="003D5821"/>
    <w:rPr>
      <w:sz w:val="16"/>
      <w:szCs w:val="16"/>
    </w:rPr>
  </w:style>
  <w:style w:type="paragraph" w:styleId="CommentText">
    <w:name w:val="annotation text"/>
    <w:basedOn w:val="Normal"/>
    <w:link w:val="CommentTextChar"/>
    <w:uiPriority w:val="99"/>
    <w:semiHidden/>
    <w:unhideWhenUsed/>
    <w:rsid w:val="003D5821"/>
    <w:pPr>
      <w:spacing w:line="240" w:lineRule="auto"/>
    </w:pPr>
    <w:rPr>
      <w:sz w:val="20"/>
      <w:szCs w:val="20"/>
    </w:rPr>
  </w:style>
  <w:style w:type="character" w:customStyle="1" w:styleId="CommentTextChar">
    <w:name w:val="Comment Text Char"/>
    <w:basedOn w:val="DefaultParagraphFont"/>
    <w:link w:val="CommentText"/>
    <w:uiPriority w:val="99"/>
    <w:semiHidden/>
    <w:rsid w:val="003D5821"/>
    <w:rPr>
      <w:sz w:val="20"/>
      <w:szCs w:val="20"/>
    </w:rPr>
  </w:style>
  <w:style w:type="paragraph" w:styleId="CommentSubject">
    <w:name w:val="annotation subject"/>
    <w:basedOn w:val="CommentText"/>
    <w:next w:val="CommentText"/>
    <w:link w:val="CommentSubjectChar"/>
    <w:uiPriority w:val="99"/>
    <w:semiHidden/>
    <w:unhideWhenUsed/>
    <w:rsid w:val="003D5821"/>
    <w:rPr>
      <w:b/>
      <w:bCs/>
    </w:rPr>
  </w:style>
  <w:style w:type="character" w:customStyle="1" w:styleId="CommentSubjectChar">
    <w:name w:val="Comment Subject Char"/>
    <w:basedOn w:val="CommentTextChar"/>
    <w:link w:val="CommentSubject"/>
    <w:uiPriority w:val="99"/>
    <w:semiHidden/>
    <w:rsid w:val="003D5821"/>
    <w:rPr>
      <w:b/>
      <w:bCs/>
      <w:sz w:val="20"/>
      <w:szCs w:val="20"/>
    </w:rPr>
  </w:style>
  <w:style w:type="table" w:styleId="TableGrid">
    <w:name w:val="Table Grid"/>
    <w:basedOn w:val="TableNormal"/>
    <w:uiPriority w:val="39"/>
    <w:rsid w:val="00345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42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293"/>
  </w:style>
  <w:style w:type="paragraph" w:styleId="Footer">
    <w:name w:val="footer"/>
    <w:basedOn w:val="Normal"/>
    <w:link w:val="FooterChar"/>
    <w:unhideWhenUsed/>
    <w:rsid w:val="00E442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293"/>
  </w:style>
  <w:style w:type="character" w:customStyle="1" w:styleId="Heading2Char">
    <w:name w:val="Heading 2 Char"/>
    <w:basedOn w:val="DefaultParagraphFont"/>
    <w:link w:val="Heading2"/>
    <w:uiPriority w:val="9"/>
    <w:rsid w:val="004D18C9"/>
    <w:rPr>
      <w:rFonts w:ascii="Calibri" w:eastAsia="Calibri" w:hAnsi="Calibri" w:cs="Calibri"/>
      <w:color w:val="1F497D"/>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80745">
      <w:bodyDiv w:val="1"/>
      <w:marLeft w:val="0"/>
      <w:marRight w:val="0"/>
      <w:marTop w:val="0"/>
      <w:marBottom w:val="0"/>
      <w:divBdr>
        <w:top w:val="none" w:sz="0" w:space="0" w:color="auto"/>
        <w:left w:val="none" w:sz="0" w:space="0" w:color="auto"/>
        <w:bottom w:val="none" w:sz="0" w:space="0" w:color="auto"/>
        <w:right w:val="none" w:sz="0" w:space="0" w:color="auto"/>
      </w:divBdr>
      <w:divsChild>
        <w:div w:id="555360922">
          <w:marLeft w:val="0"/>
          <w:marRight w:val="0"/>
          <w:marTop w:val="0"/>
          <w:marBottom w:val="0"/>
          <w:divBdr>
            <w:top w:val="none" w:sz="0" w:space="0" w:color="auto"/>
            <w:left w:val="none" w:sz="0" w:space="0" w:color="auto"/>
            <w:bottom w:val="none" w:sz="0" w:space="0" w:color="auto"/>
            <w:right w:val="none" w:sz="0" w:space="0" w:color="auto"/>
          </w:divBdr>
          <w:divsChild>
            <w:div w:id="594436607">
              <w:marLeft w:val="0"/>
              <w:marRight w:val="0"/>
              <w:marTop w:val="0"/>
              <w:marBottom w:val="0"/>
              <w:divBdr>
                <w:top w:val="none" w:sz="0" w:space="0" w:color="auto"/>
                <w:left w:val="none" w:sz="0" w:space="0" w:color="auto"/>
                <w:bottom w:val="none" w:sz="0" w:space="0" w:color="auto"/>
                <w:right w:val="none" w:sz="0" w:space="0" w:color="auto"/>
              </w:divBdr>
              <w:divsChild>
                <w:div w:id="914752436">
                  <w:marLeft w:val="0"/>
                  <w:marRight w:val="0"/>
                  <w:marTop w:val="0"/>
                  <w:marBottom w:val="0"/>
                  <w:divBdr>
                    <w:top w:val="none" w:sz="0" w:space="0" w:color="auto"/>
                    <w:left w:val="none" w:sz="0" w:space="0" w:color="auto"/>
                    <w:bottom w:val="none" w:sz="0" w:space="0" w:color="auto"/>
                    <w:right w:val="none" w:sz="0" w:space="0" w:color="auto"/>
                  </w:divBdr>
                  <w:divsChild>
                    <w:div w:id="1960918896">
                      <w:marLeft w:val="0"/>
                      <w:marRight w:val="0"/>
                      <w:marTop w:val="0"/>
                      <w:marBottom w:val="0"/>
                      <w:divBdr>
                        <w:top w:val="none" w:sz="0" w:space="0" w:color="auto"/>
                        <w:left w:val="none" w:sz="0" w:space="0" w:color="auto"/>
                        <w:bottom w:val="none" w:sz="0" w:space="0" w:color="auto"/>
                        <w:right w:val="none" w:sz="0" w:space="0" w:color="auto"/>
                      </w:divBdr>
                      <w:divsChild>
                        <w:div w:id="936593196">
                          <w:marLeft w:val="0"/>
                          <w:marRight w:val="0"/>
                          <w:marTop w:val="0"/>
                          <w:marBottom w:val="0"/>
                          <w:divBdr>
                            <w:top w:val="none" w:sz="0" w:space="0" w:color="auto"/>
                            <w:left w:val="none" w:sz="0" w:space="0" w:color="auto"/>
                            <w:bottom w:val="none" w:sz="0" w:space="0" w:color="auto"/>
                            <w:right w:val="none" w:sz="0" w:space="0" w:color="auto"/>
                          </w:divBdr>
                          <w:divsChild>
                            <w:div w:id="65349616">
                              <w:marLeft w:val="0"/>
                              <w:marRight w:val="0"/>
                              <w:marTop w:val="0"/>
                              <w:marBottom w:val="0"/>
                              <w:divBdr>
                                <w:top w:val="none" w:sz="0" w:space="0" w:color="auto"/>
                                <w:left w:val="none" w:sz="0" w:space="0" w:color="auto"/>
                                <w:bottom w:val="none" w:sz="0" w:space="0" w:color="auto"/>
                                <w:right w:val="none" w:sz="0" w:space="0" w:color="auto"/>
                              </w:divBdr>
                              <w:divsChild>
                                <w:div w:id="1677611944">
                                  <w:marLeft w:val="0"/>
                                  <w:marRight w:val="0"/>
                                  <w:marTop w:val="0"/>
                                  <w:marBottom w:val="0"/>
                                  <w:divBdr>
                                    <w:top w:val="none" w:sz="0" w:space="0" w:color="auto"/>
                                    <w:left w:val="none" w:sz="0" w:space="0" w:color="auto"/>
                                    <w:bottom w:val="none" w:sz="0" w:space="0" w:color="auto"/>
                                    <w:right w:val="none" w:sz="0" w:space="0" w:color="auto"/>
                                  </w:divBdr>
                                  <w:divsChild>
                                    <w:div w:id="1493058110">
                                      <w:marLeft w:val="0"/>
                                      <w:marRight w:val="0"/>
                                      <w:marTop w:val="0"/>
                                      <w:marBottom w:val="0"/>
                                      <w:divBdr>
                                        <w:top w:val="none" w:sz="0" w:space="0" w:color="auto"/>
                                        <w:left w:val="none" w:sz="0" w:space="0" w:color="auto"/>
                                        <w:bottom w:val="none" w:sz="0" w:space="0" w:color="auto"/>
                                        <w:right w:val="none" w:sz="0" w:space="0" w:color="auto"/>
                                      </w:divBdr>
                                      <w:divsChild>
                                        <w:div w:id="205122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9905577">
      <w:bodyDiv w:val="1"/>
      <w:marLeft w:val="0"/>
      <w:marRight w:val="0"/>
      <w:marTop w:val="0"/>
      <w:marBottom w:val="0"/>
      <w:divBdr>
        <w:top w:val="none" w:sz="0" w:space="0" w:color="auto"/>
        <w:left w:val="none" w:sz="0" w:space="0" w:color="auto"/>
        <w:bottom w:val="none" w:sz="0" w:space="0" w:color="auto"/>
        <w:right w:val="none" w:sz="0" w:space="0" w:color="auto"/>
      </w:divBdr>
    </w:div>
    <w:div w:id="1024944570">
      <w:bodyDiv w:val="1"/>
      <w:marLeft w:val="0"/>
      <w:marRight w:val="0"/>
      <w:marTop w:val="0"/>
      <w:marBottom w:val="0"/>
      <w:divBdr>
        <w:top w:val="none" w:sz="0" w:space="0" w:color="auto"/>
        <w:left w:val="none" w:sz="0" w:space="0" w:color="auto"/>
        <w:bottom w:val="none" w:sz="0" w:space="0" w:color="auto"/>
        <w:right w:val="none" w:sz="0" w:space="0" w:color="auto"/>
      </w:divBdr>
    </w:div>
    <w:div w:id="2105416786">
      <w:bodyDiv w:val="1"/>
      <w:marLeft w:val="0"/>
      <w:marRight w:val="0"/>
      <w:marTop w:val="0"/>
      <w:marBottom w:val="0"/>
      <w:divBdr>
        <w:top w:val="none" w:sz="0" w:space="0" w:color="auto"/>
        <w:left w:val="none" w:sz="0" w:space="0" w:color="auto"/>
        <w:bottom w:val="none" w:sz="0" w:space="0" w:color="auto"/>
        <w:right w:val="none" w:sz="0" w:space="0" w:color="auto"/>
      </w:divBdr>
      <w:divsChild>
        <w:div w:id="955479592">
          <w:marLeft w:val="0"/>
          <w:marRight w:val="0"/>
          <w:marTop w:val="0"/>
          <w:marBottom w:val="0"/>
          <w:divBdr>
            <w:top w:val="none" w:sz="0" w:space="0" w:color="auto"/>
            <w:left w:val="none" w:sz="0" w:space="0" w:color="auto"/>
            <w:bottom w:val="none" w:sz="0" w:space="0" w:color="auto"/>
            <w:right w:val="none" w:sz="0" w:space="0" w:color="auto"/>
          </w:divBdr>
          <w:divsChild>
            <w:div w:id="1289506362">
              <w:marLeft w:val="0"/>
              <w:marRight w:val="0"/>
              <w:marTop w:val="0"/>
              <w:marBottom w:val="0"/>
              <w:divBdr>
                <w:top w:val="none" w:sz="0" w:space="0" w:color="auto"/>
                <w:left w:val="none" w:sz="0" w:space="0" w:color="auto"/>
                <w:bottom w:val="none" w:sz="0" w:space="0" w:color="auto"/>
                <w:right w:val="none" w:sz="0" w:space="0" w:color="auto"/>
              </w:divBdr>
              <w:divsChild>
                <w:div w:id="1707290532">
                  <w:marLeft w:val="0"/>
                  <w:marRight w:val="0"/>
                  <w:marTop w:val="0"/>
                  <w:marBottom w:val="0"/>
                  <w:divBdr>
                    <w:top w:val="none" w:sz="0" w:space="0" w:color="auto"/>
                    <w:left w:val="none" w:sz="0" w:space="0" w:color="auto"/>
                    <w:bottom w:val="none" w:sz="0" w:space="0" w:color="auto"/>
                    <w:right w:val="none" w:sz="0" w:space="0" w:color="auto"/>
                  </w:divBdr>
                  <w:divsChild>
                    <w:div w:id="1136527954">
                      <w:marLeft w:val="0"/>
                      <w:marRight w:val="0"/>
                      <w:marTop w:val="0"/>
                      <w:marBottom w:val="0"/>
                      <w:divBdr>
                        <w:top w:val="none" w:sz="0" w:space="0" w:color="auto"/>
                        <w:left w:val="none" w:sz="0" w:space="0" w:color="auto"/>
                        <w:bottom w:val="none" w:sz="0" w:space="0" w:color="auto"/>
                        <w:right w:val="none" w:sz="0" w:space="0" w:color="auto"/>
                      </w:divBdr>
                      <w:divsChild>
                        <w:div w:id="80179603">
                          <w:marLeft w:val="0"/>
                          <w:marRight w:val="0"/>
                          <w:marTop w:val="0"/>
                          <w:marBottom w:val="0"/>
                          <w:divBdr>
                            <w:top w:val="none" w:sz="0" w:space="0" w:color="auto"/>
                            <w:left w:val="none" w:sz="0" w:space="0" w:color="auto"/>
                            <w:bottom w:val="none" w:sz="0" w:space="0" w:color="auto"/>
                            <w:right w:val="none" w:sz="0" w:space="0" w:color="auto"/>
                          </w:divBdr>
                          <w:divsChild>
                            <w:div w:id="1092700152">
                              <w:marLeft w:val="0"/>
                              <w:marRight w:val="0"/>
                              <w:marTop w:val="0"/>
                              <w:marBottom w:val="0"/>
                              <w:divBdr>
                                <w:top w:val="none" w:sz="0" w:space="0" w:color="auto"/>
                                <w:left w:val="none" w:sz="0" w:space="0" w:color="auto"/>
                                <w:bottom w:val="none" w:sz="0" w:space="0" w:color="auto"/>
                                <w:right w:val="none" w:sz="0" w:space="0" w:color="auto"/>
                              </w:divBdr>
                              <w:divsChild>
                                <w:div w:id="363793741">
                                  <w:marLeft w:val="0"/>
                                  <w:marRight w:val="0"/>
                                  <w:marTop w:val="0"/>
                                  <w:marBottom w:val="0"/>
                                  <w:divBdr>
                                    <w:top w:val="none" w:sz="0" w:space="0" w:color="auto"/>
                                    <w:left w:val="none" w:sz="0" w:space="0" w:color="auto"/>
                                    <w:bottom w:val="none" w:sz="0" w:space="0" w:color="auto"/>
                                    <w:right w:val="none" w:sz="0" w:space="0" w:color="auto"/>
                                  </w:divBdr>
                                  <w:divsChild>
                                    <w:div w:id="1906186466">
                                      <w:marLeft w:val="0"/>
                                      <w:marRight w:val="0"/>
                                      <w:marTop w:val="0"/>
                                      <w:marBottom w:val="0"/>
                                      <w:divBdr>
                                        <w:top w:val="none" w:sz="0" w:space="0" w:color="auto"/>
                                        <w:left w:val="none" w:sz="0" w:space="0" w:color="auto"/>
                                        <w:bottom w:val="none" w:sz="0" w:space="0" w:color="auto"/>
                                        <w:right w:val="none" w:sz="0" w:space="0" w:color="auto"/>
                                      </w:divBdr>
                                      <w:divsChild>
                                        <w:div w:id="159713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asp/2007/10/contents" TargetMode="External"/><Relationship Id="rId18" Type="http://schemas.openxmlformats.org/officeDocument/2006/relationships/hyperlink" Target="http://www.gov.scot/Publications/2009/01/06115617/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legislation.gov.uk/asp/2007/10/contents" TargetMode="External"/><Relationship Id="rId17" Type="http://schemas.openxmlformats.org/officeDocument/2006/relationships/hyperlink" Target="http://www.gov.scot/Publications/2014/05/6492" TargetMode="External"/><Relationship Id="rId2" Type="http://schemas.openxmlformats.org/officeDocument/2006/relationships/customXml" Target="../customXml/item2.xml"/><Relationship Id="rId16" Type="http://schemas.openxmlformats.org/officeDocument/2006/relationships/hyperlink" Target="https://www.gov.scot/publications/adult-support-and-protection-revised-code-of-practice/pages/1/" TargetMode="External"/><Relationship Id="rId20" Type="http://schemas.openxmlformats.org/officeDocument/2006/relationships/hyperlink" Target="http://www.gov.scot/Publications/2009/01/06115617/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asp/2007/10/contents" TargetMode="External"/><Relationship Id="rId5" Type="http://schemas.openxmlformats.org/officeDocument/2006/relationships/numbering" Target="numbering.xml"/><Relationship Id="rId15" Type="http://schemas.openxmlformats.org/officeDocument/2006/relationships/hyperlink" Target="http://www.legislation.gov.uk/asp/2007/10/conten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webarchive.org.uk/wayback/archive/20181226013103/https:/www2.gov.scot/Topics/Health/Support-Social-Care/Adult-Support-Protection/Committe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asp/2007/10/conten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BD79FD446FB14F9D4615F45F06608A" ma:contentTypeVersion="16" ma:contentTypeDescription="Create a new document." ma:contentTypeScope="" ma:versionID="cb76c9fd7f7d49c8933de00b023edaad">
  <xsd:schema xmlns:xsd="http://www.w3.org/2001/XMLSchema" xmlns:xs="http://www.w3.org/2001/XMLSchema" xmlns:p="http://schemas.microsoft.com/office/2006/metadata/properties" xmlns:ns2="3493ce23-f6ee-40ef-8d61-c1d3ade1e704" xmlns:ns3="cc16a422-b64c-4562-8479-791e71829633" targetNamespace="http://schemas.microsoft.com/office/2006/metadata/properties" ma:root="true" ma:fieldsID="184c53bd633cecae0526643382f166a7" ns2:_="" ns3:_="">
    <xsd:import namespace="3493ce23-f6ee-40ef-8d61-c1d3ade1e704"/>
    <xsd:import namespace="cc16a422-b64c-4562-8479-791e718296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3ce23-f6ee-40ef-8d61-c1d3ade1e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354145-3478-40ee-9022-d85f26f8d37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16a422-b64c-4562-8479-791e718296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1ea8cc4-723e-4d51-92f7-6dd2ede867e5}" ma:internalName="TaxCatchAll" ma:showField="CatchAllData" ma:web="cc16a422-b64c-4562-8479-791e718296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93ce23-f6ee-40ef-8d61-c1d3ade1e704">
      <Terms xmlns="http://schemas.microsoft.com/office/infopath/2007/PartnerControls"/>
    </lcf76f155ced4ddcb4097134ff3c332f>
    <TaxCatchAll xmlns="cc16a422-b64c-4562-8479-791e7182963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85BA1D-8563-40DC-8667-44FCF4A30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3ce23-f6ee-40ef-8d61-c1d3ade1e704"/>
    <ds:schemaRef ds:uri="cc16a422-b64c-4562-8479-791e71829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F9DDC-F94D-4D6F-97F9-C582B2097D1E}">
  <ds:schemaRefs>
    <ds:schemaRef ds:uri="http://schemas.openxmlformats.org/officeDocument/2006/bibliography"/>
  </ds:schemaRefs>
</ds:datastoreItem>
</file>

<file path=customXml/itemProps3.xml><?xml version="1.0" encoding="utf-8"?>
<ds:datastoreItem xmlns:ds="http://schemas.openxmlformats.org/officeDocument/2006/customXml" ds:itemID="{743395C1-2235-4C0F-B40E-8A55745477E7}">
  <ds:schemaRefs>
    <ds:schemaRef ds:uri="http://schemas.microsoft.com/office/2006/metadata/properties"/>
    <ds:schemaRef ds:uri="http://schemas.microsoft.com/office/infopath/2007/PartnerControls"/>
    <ds:schemaRef ds:uri="3493ce23-f6ee-40ef-8d61-c1d3ade1e704"/>
    <ds:schemaRef ds:uri="cc16a422-b64c-4562-8479-791e71829633"/>
  </ds:schemaRefs>
</ds:datastoreItem>
</file>

<file path=customXml/itemProps4.xml><?xml version="1.0" encoding="utf-8"?>
<ds:datastoreItem xmlns:ds="http://schemas.openxmlformats.org/officeDocument/2006/customXml" ds:itemID="{1484387E-08AC-4D64-A90A-6D087EEEE7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2863</Words>
  <Characters>16321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Cross</dc:creator>
  <cp:keywords/>
  <dc:description/>
  <cp:lastModifiedBy>Kerry Knox</cp:lastModifiedBy>
  <cp:revision>9</cp:revision>
  <cp:lastPrinted>2019-10-21T17:42:00Z</cp:lastPrinted>
  <dcterms:created xsi:type="dcterms:W3CDTF">2022-06-24T16:40:00Z</dcterms:created>
  <dcterms:modified xsi:type="dcterms:W3CDTF">2023-05-10T13:02:00Z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0x0101006DBD79FD446FB14F9D4615F45F06608A</vt:lpwstr>
  </property>
  <property fmtid="{D5CDD505-2E9C-101B-9397-08002B2CF9AE}" pid="3" name="Order">
    <vt:r8>229800</vt:r8>
  </property>
  <property fmtid="{D5CDD505-2E9C-101B-9397-08002B2CF9AE}" pid="4" name="MediaServiceImageTags">
    <vt:lpwstr/>
  </property>
</Properties>
</file>